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F064C" w14:textId="4D4FFEFC" w:rsidR="00571FD6" w:rsidRPr="004B4ED6" w:rsidRDefault="00067FB7" w:rsidP="007612B9">
      <w:pPr>
        <w:pBdr>
          <w:between w:val="single" w:sz="8" w:space="1" w:color="C00000"/>
        </w:pBdr>
        <w:tabs>
          <w:tab w:val="right" w:pos="9000"/>
        </w:tabs>
        <w:rPr>
          <w:b/>
        </w:rPr>
      </w:pPr>
      <w:bookmarkStart w:id="0" w:name="_Hlk34860121"/>
      <w:bookmarkStart w:id="1" w:name="_GoBack"/>
      <w:bookmarkEnd w:id="0"/>
      <w:bookmarkEnd w:id="1"/>
      <w:r w:rsidRPr="00067FB7">
        <w:rPr>
          <w:b/>
          <w:color w:val="C00000"/>
          <w:sz w:val="36"/>
          <w:szCs w:val="36"/>
        </w:rPr>
        <w:t>Greater Sydney, Place and Infrastructure</w:t>
      </w:r>
      <w:r w:rsidR="004B4ED6">
        <w:rPr>
          <w:b/>
          <w:color w:val="C00000"/>
          <w:sz w:val="36"/>
          <w:szCs w:val="36"/>
        </w:rPr>
        <w:tab/>
      </w:r>
      <w:r w:rsidR="00854189">
        <w:t>IRF19/6661</w:t>
      </w:r>
    </w:p>
    <w:p w14:paraId="625183F3" w14:textId="77777777" w:rsidR="00571FD6" w:rsidRPr="00672AB1" w:rsidRDefault="00E45D5D" w:rsidP="007612B9">
      <w:pPr>
        <w:pBdr>
          <w:between w:val="single" w:sz="8" w:space="1" w:color="C00000"/>
        </w:pBdr>
        <w:tabs>
          <w:tab w:val="right" w:pos="9000"/>
        </w:tabs>
        <w:ind w:left="181" w:hanging="181"/>
        <w:rPr>
          <w:color w:val="002060"/>
          <w:sz w:val="32"/>
          <w:szCs w:val="32"/>
        </w:rPr>
      </w:pPr>
      <w:r w:rsidRPr="00672AB1">
        <w:rPr>
          <w:color w:val="C00000"/>
          <w:sz w:val="32"/>
          <w:szCs w:val="32"/>
        </w:rPr>
        <w:t xml:space="preserve">Gateway </w:t>
      </w:r>
      <w:r w:rsidR="00BD11AD">
        <w:rPr>
          <w:color w:val="C00000"/>
          <w:sz w:val="32"/>
          <w:szCs w:val="32"/>
        </w:rPr>
        <w:t>d</w:t>
      </w:r>
      <w:r w:rsidR="00672AB1" w:rsidRPr="00672AB1">
        <w:rPr>
          <w:color w:val="C00000"/>
          <w:sz w:val="32"/>
          <w:szCs w:val="32"/>
        </w:rPr>
        <w:t xml:space="preserve">etermination </w:t>
      </w:r>
      <w:r w:rsidR="00BD11AD">
        <w:rPr>
          <w:color w:val="C00000"/>
          <w:sz w:val="32"/>
          <w:szCs w:val="32"/>
        </w:rPr>
        <w:t>r</w:t>
      </w:r>
      <w:r w:rsidRPr="00672AB1">
        <w:rPr>
          <w:color w:val="C00000"/>
          <w:sz w:val="32"/>
          <w:szCs w:val="32"/>
        </w:rPr>
        <w:t>eport</w:t>
      </w:r>
    </w:p>
    <w:p w14:paraId="6C3FE24F" w14:textId="77777777" w:rsidR="00571FD6" w:rsidRPr="00A15C06" w:rsidRDefault="00571FD6" w:rsidP="00571FD6">
      <w:pPr>
        <w:tabs>
          <w:tab w:val="right" w:pos="9000"/>
        </w:tabs>
        <w:ind w:left="181" w:hanging="181"/>
        <w:rPr>
          <w:b/>
        </w:rPr>
      </w:pPr>
    </w:p>
    <w:p w14:paraId="69D9D327" w14:textId="77777777" w:rsidR="00571FD6" w:rsidRPr="00A15C06" w:rsidRDefault="00571FD6" w:rsidP="000D3C86">
      <w:pPr>
        <w:tabs>
          <w:tab w:val="right" w:pos="9000"/>
        </w:tabs>
        <w:ind w:left="181" w:hanging="181"/>
        <w:rPr>
          <w:b/>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14:paraId="4D3CDB65" w14:textId="77777777" w:rsidTr="00E204E4">
        <w:trPr>
          <w:trHeight w:val="273"/>
        </w:trPr>
        <w:tc>
          <w:tcPr>
            <w:tcW w:w="2940" w:type="dxa"/>
            <w:shd w:val="clear" w:color="auto" w:fill="auto"/>
          </w:tcPr>
          <w:p w14:paraId="64867315" w14:textId="77777777" w:rsidR="00DB4F25" w:rsidRPr="00F22923" w:rsidRDefault="00DB4F25" w:rsidP="001348AA">
            <w:pPr>
              <w:rPr>
                <w:b/>
              </w:rPr>
            </w:pPr>
            <w:r>
              <w:rPr>
                <w:b/>
              </w:rPr>
              <w:t>LGA</w:t>
            </w:r>
          </w:p>
        </w:tc>
        <w:tc>
          <w:tcPr>
            <w:tcW w:w="6283" w:type="dxa"/>
            <w:shd w:val="clear" w:color="auto" w:fill="auto"/>
          </w:tcPr>
          <w:p w14:paraId="14F9C665" w14:textId="77777777" w:rsidR="00DB4F25" w:rsidRPr="006019BD" w:rsidRDefault="00B05C3E" w:rsidP="001348AA">
            <w:r w:rsidRPr="006019BD">
              <w:t xml:space="preserve">Fairfield </w:t>
            </w:r>
          </w:p>
        </w:tc>
      </w:tr>
      <w:tr w:rsidR="00DF5472" w:rsidRPr="00F22923" w14:paraId="0378C74D" w14:textId="77777777" w:rsidTr="00E204E4">
        <w:trPr>
          <w:trHeight w:val="273"/>
        </w:trPr>
        <w:tc>
          <w:tcPr>
            <w:tcW w:w="2940" w:type="dxa"/>
            <w:shd w:val="clear" w:color="auto" w:fill="auto"/>
          </w:tcPr>
          <w:p w14:paraId="32B98F34" w14:textId="77777777" w:rsidR="00DF5472" w:rsidRDefault="00442DF4" w:rsidP="001348AA">
            <w:pPr>
              <w:rPr>
                <w:b/>
              </w:rPr>
            </w:pPr>
            <w:r>
              <w:rPr>
                <w:b/>
              </w:rPr>
              <w:t>P</w:t>
            </w:r>
            <w:r w:rsidR="00DF5472">
              <w:rPr>
                <w:b/>
              </w:rPr>
              <w:t xml:space="preserve">PA </w:t>
            </w:r>
          </w:p>
        </w:tc>
        <w:tc>
          <w:tcPr>
            <w:tcW w:w="6283" w:type="dxa"/>
            <w:shd w:val="clear" w:color="auto" w:fill="auto"/>
          </w:tcPr>
          <w:p w14:paraId="13B78BBF" w14:textId="77777777" w:rsidR="00DF5472" w:rsidRPr="006019BD" w:rsidRDefault="005C6C19" w:rsidP="006E5D81">
            <w:r w:rsidRPr="006019BD">
              <w:t xml:space="preserve">Fairfield City Council </w:t>
            </w:r>
          </w:p>
        </w:tc>
      </w:tr>
      <w:tr w:rsidR="00E45D5D" w:rsidRPr="00F22923" w14:paraId="4F9CD053" w14:textId="77777777" w:rsidTr="00E204E4">
        <w:trPr>
          <w:trHeight w:val="273"/>
        </w:trPr>
        <w:tc>
          <w:tcPr>
            <w:tcW w:w="2940" w:type="dxa"/>
            <w:shd w:val="clear" w:color="auto" w:fill="auto"/>
          </w:tcPr>
          <w:p w14:paraId="4B828F31" w14:textId="77777777" w:rsidR="00E45D5D" w:rsidRPr="00F22923" w:rsidRDefault="005A57A7" w:rsidP="001348AA">
            <w:r>
              <w:rPr>
                <w:b/>
              </w:rPr>
              <w:t>NAME</w:t>
            </w:r>
          </w:p>
        </w:tc>
        <w:tc>
          <w:tcPr>
            <w:tcW w:w="6283" w:type="dxa"/>
            <w:shd w:val="clear" w:color="auto" w:fill="auto"/>
          </w:tcPr>
          <w:p w14:paraId="6ABC29CF" w14:textId="604C21C1" w:rsidR="00E45D5D" w:rsidRPr="002179B5" w:rsidRDefault="005C6C19" w:rsidP="00DB4F25">
            <w:r w:rsidRPr="002179B5">
              <w:t xml:space="preserve">Fairfield Forum </w:t>
            </w:r>
            <w:r w:rsidR="00F2387A" w:rsidRPr="002179B5">
              <w:t>(</w:t>
            </w:r>
            <w:r w:rsidR="00F65F95" w:rsidRPr="002179B5">
              <w:t>1</w:t>
            </w:r>
            <w:r w:rsidR="002179B5" w:rsidRPr="002179B5">
              <w:t>,</w:t>
            </w:r>
            <w:r w:rsidR="009F525A">
              <w:t>489</w:t>
            </w:r>
            <w:r w:rsidR="00F2387A" w:rsidRPr="002179B5">
              <w:t xml:space="preserve"> </w:t>
            </w:r>
            <w:r w:rsidR="009F525A">
              <w:t>dwellings</w:t>
            </w:r>
            <w:r w:rsidR="008A5814">
              <w:t>)</w:t>
            </w:r>
          </w:p>
        </w:tc>
      </w:tr>
      <w:tr w:rsidR="00E45D5D" w:rsidRPr="00F22923" w14:paraId="0686410E" w14:textId="77777777" w:rsidTr="00E204E4">
        <w:trPr>
          <w:trHeight w:val="273"/>
        </w:trPr>
        <w:tc>
          <w:tcPr>
            <w:tcW w:w="2940" w:type="dxa"/>
            <w:shd w:val="clear" w:color="auto" w:fill="auto"/>
          </w:tcPr>
          <w:p w14:paraId="4DF0F018" w14:textId="77777777" w:rsidR="00E45D5D" w:rsidRPr="00F22923" w:rsidRDefault="005A57A7" w:rsidP="001348AA">
            <w:r>
              <w:rPr>
                <w:b/>
              </w:rPr>
              <w:t>NUMBER</w:t>
            </w:r>
          </w:p>
        </w:tc>
        <w:tc>
          <w:tcPr>
            <w:tcW w:w="6283" w:type="dxa"/>
            <w:shd w:val="clear" w:color="auto" w:fill="auto"/>
          </w:tcPr>
          <w:p w14:paraId="2F37B0CC" w14:textId="77777777" w:rsidR="00E45D5D" w:rsidRPr="002179B5" w:rsidRDefault="002179B5" w:rsidP="001348AA">
            <w:r w:rsidRPr="002179B5">
              <w:t>PP_2019_FAIRF_002</w:t>
            </w:r>
            <w:r w:rsidR="00E45D5D" w:rsidRPr="002179B5">
              <w:t>_00</w:t>
            </w:r>
          </w:p>
        </w:tc>
      </w:tr>
      <w:tr w:rsidR="00DF5472" w:rsidRPr="00F22923" w14:paraId="7BE7668D" w14:textId="77777777" w:rsidTr="00E204E4">
        <w:trPr>
          <w:trHeight w:val="273"/>
        </w:trPr>
        <w:tc>
          <w:tcPr>
            <w:tcW w:w="2940" w:type="dxa"/>
            <w:shd w:val="clear" w:color="auto" w:fill="auto"/>
          </w:tcPr>
          <w:p w14:paraId="677A5960" w14:textId="77777777" w:rsidR="00DF5472" w:rsidRDefault="00DF5472" w:rsidP="00DF5472">
            <w:pPr>
              <w:rPr>
                <w:b/>
              </w:rPr>
            </w:pPr>
            <w:r>
              <w:rPr>
                <w:b/>
              </w:rPr>
              <w:t xml:space="preserve">LEP TO BE AMENDED  </w:t>
            </w:r>
          </w:p>
        </w:tc>
        <w:tc>
          <w:tcPr>
            <w:tcW w:w="6283" w:type="dxa"/>
            <w:shd w:val="clear" w:color="auto" w:fill="auto"/>
          </w:tcPr>
          <w:p w14:paraId="5BC3A6EB" w14:textId="77777777" w:rsidR="00DF5472" w:rsidRPr="002179B5" w:rsidRDefault="002179B5" w:rsidP="00E57278">
            <w:r w:rsidRPr="002179B5">
              <w:t>Fairfield Local Environmental Plan 2013</w:t>
            </w:r>
          </w:p>
        </w:tc>
      </w:tr>
      <w:tr w:rsidR="00E45D5D" w:rsidRPr="00F22923" w14:paraId="48CCFB9A" w14:textId="77777777" w:rsidTr="00E204E4">
        <w:trPr>
          <w:trHeight w:val="273"/>
        </w:trPr>
        <w:tc>
          <w:tcPr>
            <w:tcW w:w="2940" w:type="dxa"/>
            <w:shd w:val="clear" w:color="auto" w:fill="auto"/>
          </w:tcPr>
          <w:p w14:paraId="77561F9D" w14:textId="77777777" w:rsidR="005A57A7" w:rsidRPr="005A57A7" w:rsidRDefault="00E45D5D" w:rsidP="001348AA">
            <w:pPr>
              <w:rPr>
                <w:b/>
              </w:rPr>
            </w:pPr>
            <w:r w:rsidRPr="00F22923">
              <w:rPr>
                <w:b/>
              </w:rPr>
              <w:t>ADDRESS</w:t>
            </w:r>
          </w:p>
        </w:tc>
        <w:tc>
          <w:tcPr>
            <w:tcW w:w="6283" w:type="dxa"/>
            <w:shd w:val="clear" w:color="auto" w:fill="auto"/>
          </w:tcPr>
          <w:p w14:paraId="3E07B58F" w14:textId="77777777" w:rsidR="00E45D5D" w:rsidRPr="002179B5" w:rsidRDefault="002179B5" w:rsidP="00787A61">
            <w:r w:rsidRPr="002179B5">
              <w:t xml:space="preserve">8-36 Station Street, Fairfield </w:t>
            </w:r>
          </w:p>
        </w:tc>
      </w:tr>
      <w:tr w:rsidR="00787A61" w:rsidRPr="00F22923" w14:paraId="631313EF" w14:textId="77777777" w:rsidTr="00E204E4">
        <w:trPr>
          <w:trHeight w:val="273"/>
        </w:trPr>
        <w:tc>
          <w:tcPr>
            <w:tcW w:w="2940" w:type="dxa"/>
            <w:shd w:val="clear" w:color="auto" w:fill="auto"/>
          </w:tcPr>
          <w:p w14:paraId="7ADD15D0" w14:textId="77777777" w:rsidR="00787A61" w:rsidRPr="00F22923" w:rsidRDefault="00787A61" w:rsidP="001348AA">
            <w:pPr>
              <w:rPr>
                <w:b/>
              </w:rPr>
            </w:pPr>
            <w:r>
              <w:rPr>
                <w:b/>
              </w:rPr>
              <w:t>DESCRIPTION</w:t>
            </w:r>
          </w:p>
        </w:tc>
        <w:tc>
          <w:tcPr>
            <w:tcW w:w="6283" w:type="dxa"/>
            <w:shd w:val="clear" w:color="auto" w:fill="auto"/>
          </w:tcPr>
          <w:p w14:paraId="0E9AC8B9" w14:textId="04442082" w:rsidR="00787A61" w:rsidRPr="002179B5" w:rsidRDefault="00787A61" w:rsidP="001348AA">
            <w:r w:rsidRPr="002179B5">
              <w:t>Lot</w:t>
            </w:r>
            <w:r w:rsidR="002179B5" w:rsidRPr="002179B5">
              <w:t xml:space="preserve"> 1031</w:t>
            </w:r>
            <w:r w:rsidR="0061615E">
              <w:t xml:space="preserve"> </w:t>
            </w:r>
            <w:r w:rsidRPr="002179B5">
              <w:t>DP</w:t>
            </w:r>
            <w:r w:rsidR="002179B5" w:rsidRPr="002179B5">
              <w:t xml:space="preserve"> 1049068</w:t>
            </w:r>
          </w:p>
        </w:tc>
      </w:tr>
      <w:tr w:rsidR="00DB4F25" w:rsidRPr="00F22923" w14:paraId="4CF73911" w14:textId="77777777" w:rsidTr="00E204E4">
        <w:trPr>
          <w:trHeight w:val="288"/>
        </w:trPr>
        <w:tc>
          <w:tcPr>
            <w:tcW w:w="2940" w:type="dxa"/>
            <w:shd w:val="clear" w:color="auto" w:fill="auto"/>
          </w:tcPr>
          <w:p w14:paraId="6DF09089" w14:textId="77777777" w:rsidR="00543F16" w:rsidRPr="00F22923" w:rsidRDefault="00DB4F25" w:rsidP="001348AA">
            <w:pPr>
              <w:rPr>
                <w:b/>
              </w:rPr>
            </w:pPr>
            <w:r>
              <w:rPr>
                <w:b/>
              </w:rPr>
              <w:t>RECEIVED</w:t>
            </w:r>
          </w:p>
        </w:tc>
        <w:tc>
          <w:tcPr>
            <w:tcW w:w="6283" w:type="dxa"/>
            <w:shd w:val="clear" w:color="auto" w:fill="auto"/>
          </w:tcPr>
          <w:p w14:paraId="40E5DA5F" w14:textId="3CE41622" w:rsidR="00DB4F25" w:rsidRPr="002179B5" w:rsidRDefault="00F37BFF" w:rsidP="001348AA">
            <w:r>
              <w:t>15</w:t>
            </w:r>
            <w:r w:rsidR="002179B5" w:rsidRPr="002179B5">
              <w:t xml:space="preserve"> October 2019</w:t>
            </w:r>
            <w:r w:rsidR="009F525A">
              <w:t xml:space="preserve">, </w:t>
            </w:r>
            <w:r w:rsidR="002179B5" w:rsidRPr="000E4B64">
              <w:t xml:space="preserve">additional information received on </w:t>
            </w:r>
            <w:r w:rsidR="009F525A">
              <w:t>2</w:t>
            </w:r>
            <w:r w:rsidR="00FA5488">
              <w:t>7</w:t>
            </w:r>
            <w:r w:rsidR="009F525A">
              <w:t xml:space="preserve"> November </w:t>
            </w:r>
            <w:r w:rsidR="002179B5" w:rsidRPr="000E4B64">
              <w:t>2019</w:t>
            </w:r>
            <w:r w:rsidR="003C431B">
              <w:t xml:space="preserve"> and 18 February 2020</w:t>
            </w:r>
            <w:r w:rsidR="002179B5" w:rsidRPr="000E4B64">
              <w:t xml:space="preserve">. </w:t>
            </w:r>
          </w:p>
        </w:tc>
      </w:tr>
      <w:tr w:rsidR="00543F16" w:rsidRPr="00F22923" w14:paraId="40E60BFE" w14:textId="77777777" w:rsidTr="00E204E4">
        <w:trPr>
          <w:trHeight w:val="273"/>
        </w:trPr>
        <w:tc>
          <w:tcPr>
            <w:tcW w:w="2940" w:type="dxa"/>
            <w:shd w:val="clear" w:color="auto" w:fill="auto"/>
          </w:tcPr>
          <w:p w14:paraId="435510C0" w14:textId="77777777" w:rsidR="00543F16" w:rsidRDefault="00543F16" w:rsidP="001348AA">
            <w:pPr>
              <w:rPr>
                <w:b/>
              </w:rPr>
            </w:pPr>
            <w:r>
              <w:rPr>
                <w:b/>
              </w:rPr>
              <w:t>FILE NO.</w:t>
            </w:r>
          </w:p>
        </w:tc>
        <w:tc>
          <w:tcPr>
            <w:tcW w:w="6283" w:type="dxa"/>
            <w:shd w:val="clear" w:color="auto" w:fill="auto"/>
          </w:tcPr>
          <w:p w14:paraId="31706BD8" w14:textId="77777777" w:rsidR="00543F16" w:rsidRPr="009B6C72" w:rsidRDefault="009B6C72" w:rsidP="001348AA">
            <w:r>
              <w:t>EF19/27918</w:t>
            </w:r>
          </w:p>
        </w:tc>
      </w:tr>
      <w:tr w:rsidR="00B7424A" w:rsidRPr="00F22923" w14:paraId="54FB1986" w14:textId="77777777" w:rsidTr="00891868">
        <w:trPr>
          <w:trHeight w:val="491"/>
        </w:trPr>
        <w:tc>
          <w:tcPr>
            <w:tcW w:w="2940" w:type="dxa"/>
            <w:shd w:val="clear" w:color="auto" w:fill="auto"/>
          </w:tcPr>
          <w:p w14:paraId="5466F6E6" w14:textId="77777777" w:rsidR="00B7424A" w:rsidRPr="00B7424A" w:rsidRDefault="00B7424A" w:rsidP="00B7424A">
            <w:pPr>
              <w:rPr>
                <w:b/>
              </w:rPr>
            </w:pPr>
            <w:r w:rsidRPr="00B7424A">
              <w:rPr>
                <w:b/>
              </w:rPr>
              <w:t>POLITICAL DONATION</w:t>
            </w:r>
            <w:r w:rsidR="003313F6">
              <w:rPr>
                <w:b/>
              </w:rPr>
              <w:t>S</w:t>
            </w:r>
          </w:p>
        </w:tc>
        <w:tc>
          <w:tcPr>
            <w:tcW w:w="6283" w:type="dxa"/>
            <w:shd w:val="clear" w:color="auto" w:fill="auto"/>
          </w:tcPr>
          <w:p w14:paraId="0D1AB76A" w14:textId="77777777" w:rsidR="00B7424A" w:rsidRPr="00250CEC" w:rsidRDefault="003313F6" w:rsidP="00B7424A">
            <w:pPr>
              <w:rPr>
                <w:color w:val="002060"/>
              </w:rPr>
            </w:pPr>
            <w:r w:rsidRPr="009B6C72">
              <w:t>There are no donations or gifts to disclose and a political donation disclosure is not required</w:t>
            </w:r>
            <w:r w:rsidR="009B6C72" w:rsidRPr="009B6C72">
              <w:t>.</w:t>
            </w:r>
          </w:p>
        </w:tc>
      </w:tr>
      <w:tr w:rsidR="00B7424A" w:rsidRPr="00F22923" w14:paraId="6C0927A3" w14:textId="77777777" w:rsidTr="00891868">
        <w:trPr>
          <w:trHeight w:val="499"/>
        </w:trPr>
        <w:tc>
          <w:tcPr>
            <w:tcW w:w="2940" w:type="dxa"/>
            <w:shd w:val="clear" w:color="auto" w:fill="auto"/>
          </w:tcPr>
          <w:p w14:paraId="400F167A" w14:textId="77777777" w:rsidR="00B7424A" w:rsidRPr="00B7424A" w:rsidRDefault="00B7424A" w:rsidP="00B7424A">
            <w:pPr>
              <w:rPr>
                <w:b/>
              </w:rPr>
            </w:pPr>
            <w:r>
              <w:rPr>
                <w:b/>
              </w:rPr>
              <w:t>LOBBYIST CODE OF CONDUCT</w:t>
            </w:r>
          </w:p>
        </w:tc>
        <w:tc>
          <w:tcPr>
            <w:tcW w:w="6283" w:type="dxa"/>
            <w:shd w:val="clear" w:color="auto" w:fill="auto"/>
          </w:tcPr>
          <w:p w14:paraId="1DDE1645" w14:textId="77777777" w:rsidR="00B7424A" w:rsidRPr="00250CEC" w:rsidRDefault="003313F6" w:rsidP="00B7424A">
            <w:pPr>
              <w:rPr>
                <w:color w:val="002060"/>
              </w:rPr>
            </w:pPr>
            <w:r w:rsidRPr="009B6C72">
              <w:t>There have been no meetings or communications with registered lobbyist</w:t>
            </w:r>
            <w:r w:rsidR="009B6C72" w:rsidRPr="009B6C72">
              <w:t>s with respect to this proposal.</w:t>
            </w:r>
          </w:p>
        </w:tc>
      </w:tr>
    </w:tbl>
    <w:p w14:paraId="36427880" w14:textId="77777777" w:rsidR="0089018B" w:rsidRPr="00C42435" w:rsidRDefault="00B15EC4" w:rsidP="00253EFC">
      <w:pPr>
        <w:pBdr>
          <w:bottom w:val="single" w:sz="4" w:space="1" w:color="auto"/>
        </w:pBdr>
        <w:tabs>
          <w:tab w:val="left" w:pos="2520"/>
        </w:tabs>
        <w:spacing w:before="240" w:after="120"/>
        <w:rPr>
          <w:b/>
        </w:rPr>
      </w:pPr>
      <w:r>
        <w:rPr>
          <w:b/>
        </w:rPr>
        <w:t xml:space="preserve">1. </w:t>
      </w:r>
      <w:r w:rsidR="0031787F">
        <w:rPr>
          <w:b/>
        </w:rPr>
        <w:t>INTRODUCTION</w:t>
      </w:r>
    </w:p>
    <w:p w14:paraId="2F1589B6" w14:textId="77777777" w:rsidR="005A57A7" w:rsidRDefault="00B15EC4" w:rsidP="00E077DD">
      <w:pPr>
        <w:tabs>
          <w:tab w:val="left" w:pos="2520"/>
        </w:tabs>
        <w:spacing w:after="120"/>
        <w:rPr>
          <w:b/>
        </w:rPr>
      </w:pPr>
      <w:r>
        <w:rPr>
          <w:b/>
        </w:rPr>
        <w:t xml:space="preserve">1.1 </w:t>
      </w:r>
      <w:r w:rsidR="005A57A7" w:rsidRPr="00FC64BB">
        <w:rPr>
          <w:b/>
        </w:rPr>
        <w:t xml:space="preserve">Description of </w:t>
      </w:r>
      <w:r w:rsidR="00CA7392">
        <w:rPr>
          <w:b/>
        </w:rPr>
        <w:t>p</w:t>
      </w:r>
      <w:r w:rsidR="005A57A7" w:rsidRPr="00FC64BB">
        <w:rPr>
          <w:b/>
        </w:rPr>
        <w:t xml:space="preserve">lanning </w:t>
      </w:r>
      <w:r w:rsidR="00CA7392">
        <w:rPr>
          <w:b/>
        </w:rPr>
        <w:t>p</w:t>
      </w:r>
      <w:r w:rsidR="005A57A7" w:rsidRPr="00FC64BB">
        <w:rPr>
          <w:b/>
        </w:rPr>
        <w:t>roposal</w:t>
      </w:r>
    </w:p>
    <w:p w14:paraId="6850E255" w14:textId="19CFDD03" w:rsidR="00772967" w:rsidRDefault="009B6C72" w:rsidP="002C779B">
      <w:pPr>
        <w:tabs>
          <w:tab w:val="left" w:pos="2520"/>
        </w:tabs>
        <w:spacing w:after="120"/>
      </w:pPr>
      <w:r w:rsidRPr="009B6C72">
        <w:t xml:space="preserve">The planning proposal </w:t>
      </w:r>
      <w:r w:rsidR="00802673" w:rsidRPr="007E730F">
        <w:rPr>
          <w:b/>
        </w:rPr>
        <w:t>(Attachment A</w:t>
      </w:r>
      <w:r w:rsidR="000C6AD9">
        <w:rPr>
          <w:b/>
        </w:rPr>
        <w:t>2</w:t>
      </w:r>
      <w:r w:rsidR="00802673" w:rsidRPr="007E730F">
        <w:rPr>
          <w:b/>
        </w:rPr>
        <w:t>)</w:t>
      </w:r>
      <w:r w:rsidR="00802673">
        <w:t xml:space="preserve"> </w:t>
      </w:r>
      <w:r w:rsidR="000C3BB2">
        <w:t>seeks</w:t>
      </w:r>
      <w:r w:rsidR="0035063B">
        <w:t xml:space="preserve"> </w:t>
      </w:r>
      <w:r w:rsidR="00802673">
        <w:t xml:space="preserve">to </w:t>
      </w:r>
      <w:bookmarkStart w:id="2" w:name="_Hlk23422709"/>
      <w:r w:rsidR="002768B3">
        <w:t xml:space="preserve">make changes to the development controls applying to </w:t>
      </w:r>
      <w:r w:rsidR="000C3BB2">
        <w:t xml:space="preserve">a large site known as the </w:t>
      </w:r>
      <w:r w:rsidR="002768B3">
        <w:t>Fairfield Forum</w:t>
      </w:r>
      <w:r w:rsidR="000C3BB2">
        <w:t>, located</w:t>
      </w:r>
      <w:r w:rsidR="002768B3">
        <w:t xml:space="preserve"> at 8-36 Station Street, Fairfield</w:t>
      </w:r>
      <w:r w:rsidR="000C3BB2">
        <w:t>,</w:t>
      </w:r>
      <w:r w:rsidR="002768B3">
        <w:t xml:space="preserve"> to </w:t>
      </w:r>
      <w:r w:rsidR="00802673">
        <w:t xml:space="preserve">facilitate a vibrant mixed-use centre, </w:t>
      </w:r>
      <w:r w:rsidR="001F3CBD">
        <w:t xml:space="preserve">including </w:t>
      </w:r>
      <w:r w:rsidR="00802673">
        <w:t xml:space="preserve">a range of residential, commercial, community and recreational uses. </w:t>
      </w:r>
    </w:p>
    <w:bookmarkEnd w:id="2"/>
    <w:p w14:paraId="7E8BB80F" w14:textId="43B7473D" w:rsidR="00683D06" w:rsidRPr="000C6AD9" w:rsidRDefault="00FC5353" w:rsidP="000C6AD9">
      <w:pPr>
        <w:tabs>
          <w:tab w:val="left" w:pos="2520"/>
        </w:tabs>
        <w:spacing w:after="120"/>
      </w:pPr>
      <w:r>
        <w:t xml:space="preserve">The planning proposal </w:t>
      </w:r>
      <w:r w:rsidR="000C3BB2">
        <w:t>seeks to enable</w:t>
      </w:r>
      <w:r w:rsidR="000C6AD9">
        <w:t xml:space="preserve"> </w:t>
      </w:r>
      <w:r w:rsidR="00AD1513" w:rsidRPr="000C6AD9">
        <w:rPr>
          <w:szCs w:val="24"/>
        </w:rPr>
        <w:t>1</w:t>
      </w:r>
      <w:r w:rsidR="0061615E" w:rsidRPr="000C6AD9">
        <w:rPr>
          <w:szCs w:val="24"/>
        </w:rPr>
        <w:t>,</w:t>
      </w:r>
      <w:r w:rsidR="00683D06" w:rsidRPr="000C6AD9">
        <w:rPr>
          <w:szCs w:val="24"/>
        </w:rPr>
        <w:t xml:space="preserve">489 dwellings, 17,600m² of </w:t>
      </w:r>
      <w:r w:rsidR="00893522" w:rsidRPr="000C6AD9">
        <w:rPr>
          <w:szCs w:val="24"/>
        </w:rPr>
        <w:t xml:space="preserve">new </w:t>
      </w:r>
      <w:r w:rsidR="00683D06" w:rsidRPr="000C6AD9">
        <w:rPr>
          <w:szCs w:val="24"/>
        </w:rPr>
        <w:t xml:space="preserve">retail gross floor space and </w:t>
      </w:r>
      <w:r w:rsidR="001834C2" w:rsidRPr="000C6AD9">
        <w:rPr>
          <w:szCs w:val="24"/>
        </w:rPr>
        <w:t>up to</w:t>
      </w:r>
      <w:r w:rsidR="007E730F" w:rsidRPr="000C6AD9">
        <w:rPr>
          <w:szCs w:val="24"/>
        </w:rPr>
        <w:t xml:space="preserve"> 2,919 </w:t>
      </w:r>
      <w:r w:rsidR="00683D06" w:rsidRPr="000C6AD9">
        <w:rPr>
          <w:szCs w:val="24"/>
        </w:rPr>
        <w:t>ca</w:t>
      </w:r>
      <w:r w:rsidR="007E730F" w:rsidRPr="000C6AD9">
        <w:rPr>
          <w:szCs w:val="24"/>
        </w:rPr>
        <w:t>rparking spaces</w:t>
      </w:r>
      <w:r w:rsidR="00683D06" w:rsidRPr="000C6AD9">
        <w:rPr>
          <w:szCs w:val="24"/>
        </w:rPr>
        <w:t xml:space="preserve"> </w:t>
      </w:r>
      <w:r w:rsidR="000C3BB2" w:rsidRPr="000C6AD9">
        <w:rPr>
          <w:szCs w:val="24"/>
        </w:rPr>
        <w:t>by</w:t>
      </w:r>
      <w:r w:rsidR="000C6AD9">
        <w:rPr>
          <w:szCs w:val="24"/>
        </w:rPr>
        <w:t>:</w:t>
      </w:r>
    </w:p>
    <w:p w14:paraId="5121254A" w14:textId="467C78E1" w:rsidR="00683D06" w:rsidRPr="004C063F" w:rsidRDefault="000C3BB2" w:rsidP="00B03EA5">
      <w:pPr>
        <w:pStyle w:val="ListParagraph"/>
        <w:numPr>
          <w:ilvl w:val="0"/>
          <w:numId w:val="10"/>
        </w:numPr>
        <w:tabs>
          <w:tab w:val="left" w:pos="2520"/>
        </w:tabs>
        <w:spacing w:after="120"/>
        <w:ind w:left="714" w:hanging="357"/>
        <w:rPr>
          <w:szCs w:val="24"/>
        </w:rPr>
      </w:pPr>
      <w:r>
        <w:rPr>
          <w:szCs w:val="24"/>
        </w:rPr>
        <w:t xml:space="preserve">increasing the </w:t>
      </w:r>
      <w:r w:rsidR="00FC5353" w:rsidRPr="004C063F">
        <w:rPr>
          <w:szCs w:val="24"/>
        </w:rPr>
        <w:t xml:space="preserve">current </w:t>
      </w:r>
      <w:r w:rsidR="00AD1513" w:rsidRPr="004C063F">
        <w:rPr>
          <w:szCs w:val="24"/>
        </w:rPr>
        <w:t xml:space="preserve">FSR </w:t>
      </w:r>
      <w:r>
        <w:rPr>
          <w:szCs w:val="24"/>
        </w:rPr>
        <w:t xml:space="preserve">control </w:t>
      </w:r>
      <w:r w:rsidR="00FC5353" w:rsidRPr="004C063F">
        <w:rPr>
          <w:szCs w:val="24"/>
        </w:rPr>
        <w:t xml:space="preserve">from 2.5:1 to </w:t>
      </w:r>
      <w:r w:rsidR="00683D06" w:rsidRPr="004C063F">
        <w:rPr>
          <w:szCs w:val="24"/>
        </w:rPr>
        <w:t xml:space="preserve">3.5:1; </w:t>
      </w:r>
    </w:p>
    <w:p w14:paraId="7FA072CD" w14:textId="297E3D96" w:rsidR="000209F8" w:rsidRPr="004C063F" w:rsidRDefault="000C3BB2" w:rsidP="00B03EA5">
      <w:pPr>
        <w:pStyle w:val="ListParagraph"/>
        <w:numPr>
          <w:ilvl w:val="0"/>
          <w:numId w:val="10"/>
        </w:numPr>
        <w:tabs>
          <w:tab w:val="left" w:pos="2520"/>
        </w:tabs>
        <w:spacing w:after="120"/>
        <w:ind w:left="714" w:hanging="357"/>
        <w:rPr>
          <w:szCs w:val="24"/>
        </w:rPr>
      </w:pPr>
      <w:r>
        <w:rPr>
          <w:szCs w:val="24"/>
        </w:rPr>
        <w:t xml:space="preserve">increasing </w:t>
      </w:r>
      <w:r w:rsidR="00FC5353" w:rsidRPr="004C063F">
        <w:rPr>
          <w:szCs w:val="24"/>
        </w:rPr>
        <w:t xml:space="preserve">the </w:t>
      </w:r>
      <w:r w:rsidR="00050023" w:rsidRPr="004C063F">
        <w:rPr>
          <w:szCs w:val="24"/>
        </w:rPr>
        <w:t xml:space="preserve">existing </w:t>
      </w:r>
      <w:r w:rsidR="00FC5353" w:rsidRPr="004C063F">
        <w:rPr>
          <w:szCs w:val="24"/>
        </w:rPr>
        <w:t xml:space="preserve">height of building </w:t>
      </w:r>
      <w:r>
        <w:rPr>
          <w:szCs w:val="24"/>
        </w:rPr>
        <w:t xml:space="preserve">control </w:t>
      </w:r>
      <w:r w:rsidR="00FC5353" w:rsidRPr="004C063F">
        <w:rPr>
          <w:szCs w:val="24"/>
        </w:rPr>
        <w:t>from 26m</w:t>
      </w:r>
      <w:r w:rsidR="00683D06" w:rsidRPr="004C063F">
        <w:rPr>
          <w:szCs w:val="24"/>
        </w:rPr>
        <w:t xml:space="preserve"> </w:t>
      </w:r>
      <w:r w:rsidR="00FA5488">
        <w:rPr>
          <w:szCs w:val="24"/>
        </w:rPr>
        <w:t xml:space="preserve">(8 storeys) </w:t>
      </w:r>
      <w:r w:rsidR="00FC5353" w:rsidRPr="004C063F">
        <w:rPr>
          <w:szCs w:val="24"/>
        </w:rPr>
        <w:t xml:space="preserve">to </w:t>
      </w:r>
      <w:r w:rsidR="00683D06" w:rsidRPr="004C063F">
        <w:rPr>
          <w:szCs w:val="24"/>
        </w:rPr>
        <w:t>82m</w:t>
      </w:r>
      <w:r w:rsidR="00AD1513" w:rsidRPr="004C063F">
        <w:rPr>
          <w:szCs w:val="24"/>
        </w:rPr>
        <w:t xml:space="preserve"> (2</w:t>
      </w:r>
      <w:r w:rsidR="00FA5488">
        <w:rPr>
          <w:szCs w:val="24"/>
        </w:rPr>
        <w:t>5</w:t>
      </w:r>
      <w:r w:rsidR="00AD1513" w:rsidRPr="004C063F">
        <w:rPr>
          <w:szCs w:val="24"/>
        </w:rPr>
        <w:t xml:space="preserve"> storeys)</w:t>
      </w:r>
      <w:r w:rsidR="00FA5488">
        <w:rPr>
          <w:szCs w:val="24"/>
        </w:rPr>
        <w:t>;</w:t>
      </w:r>
      <w:r w:rsidR="003535C9" w:rsidRPr="004C063F">
        <w:rPr>
          <w:szCs w:val="24"/>
        </w:rPr>
        <w:t xml:space="preserve"> </w:t>
      </w:r>
      <w:r w:rsidR="000C6AD9">
        <w:rPr>
          <w:szCs w:val="24"/>
        </w:rPr>
        <w:t>and</w:t>
      </w:r>
    </w:p>
    <w:p w14:paraId="49612A64" w14:textId="6A1675F5" w:rsidR="003535C9" w:rsidRPr="004C063F" w:rsidRDefault="000C3BB2" w:rsidP="00B03EA5">
      <w:pPr>
        <w:pStyle w:val="ListParagraph"/>
        <w:numPr>
          <w:ilvl w:val="0"/>
          <w:numId w:val="10"/>
        </w:numPr>
        <w:tabs>
          <w:tab w:val="left" w:pos="2520"/>
        </w:tabs>
        <w:spacing w:after="120"/>
        <w:ind w:left="714" w:hanging="357"/>
        <w:rPr>
          <w:szCs w:val="24"/>
        </w:rPr>
      </w:pPr>
      <w:r>
        <w:rPr>
          <w:szCs w:val="24"/>
        </w:rPr>
        <w:t>providing</w:t>
      </w:r>
      <w:r w:rsidR="00050023" w:rsidRPr="004C063F">
        <w:rPr>
          <w:szCs w:val="24"/>
        </w:rPr>
        <w:t xml:space="preserve"> 4,000</w:t>
      </w:r>
      <w:r w:rsidR="00B9007B" w:rsidRPr="004C063F">
        <w:rPr>
          <w:szCs w:val="24"/>
        </w:rPr>
        <w:t>m²</w:t>
      </w:r>
      <w:r w:rsidR="00050023" w:rsidRPr="004C063F">
        <w:rPr>
          <w:szCs w:val="24"/>
        </w:rPr>
        <w:t xml:space="preserve"> of public </w:t>
      </w:r>
      <w:r w:rsidR="003535C9" w:rsidRPr="004C063F">
        <w:rPr>
          <w:szCs w:val="24"/>
        </w:rPr>
        <w:t>open space</w:t>
      </w:r>
      <w:r>
        <w:rPr>
          <w:szCs w:val="24"/>
        </w:rPr>
        <w:t>;</w:t>
      </w:r>
      <w:r w:rsidR="003535C9" w:rsidRPr="004C063F">
        <w:rPr>
          <w:szCs w:val="24"/>
        </w:rPr>
        <w:t xml:space="preserve"> a market square</w:t>
      </w:r>
      <w:r>
        <w:rPr>
          <w:szCs w:val="24"/>
        </w:rPr>
        <w:t>;</w:t>
      </w:r>
      <w:r w:rsidR="003535C9" w:rsidRPr="004C063F">
        <w:rPr>
          <w:szCs w:val="24"/>
        </w:rPr>
        <w:t xml:space="preserve"> and</w:t>
      </w:r>
      <w:r>
        <w:rPr>
          <w:szCs w:val="24"/>
        </w:rPr>
        <w:t>,</w:t>
      </w:r>
      <w:r w:rsidR="003535C9" w:rsidRPr="004C063F">
        <w:rPr>
          <w:szCs w:val="24"/>
        </w:rPr>
        <w:t xml:space="preserve"> new pedestrian link</w:t>
      </w:r>
      <w:r w:rsidR="00050023" w:rsidRPr="004C063F">
        <w:rPr>
          <w:szCs w:val="24"/>
        </w:rPr>
        <w:t>ages</w:t>
      </w:r>
      <w:r w:rsidR="003535C9" w:rsidRPr="004C063F">
        <w:rPr>
          <w:szCs w:val="24"/>
        </w:rPr>
        <w:t xml:space="preserve"> throughout the site. </w:t>
      </w:r>
    </w:p>
    <w:p w14:paraId="2FA42B5A" w14:textId="03136329" w:rsidR="008B7FF6" w:rsidRPr="008B7FF6" w:rsidRDefault="00B338AD" w:rsidP="008B7FF6">
      <w:pPr>
        <w:tabs>
          <w:tab w:val="left" w:pos="2520"/>
        </w:tabs>
        <w:spacing w:after="120"/>
        <w:rPr>
          <w:szCs w:val="24"/>
        </w:rPr>
      </w:pPr>
      <w:r>
        <w:t xml:space="preserve">The </w:t>
      </w:r>
      <w:r w:rsidR="008B7FF6">
        <w:t>proposal will not re</w:t>
      </w:r>
      <w:r w:rsidR="000575F9">
        <w:t xml:space="preserve">duce </w:t>
      </w:r>
      <w:r w:rsidR="00050023">
        <w:t>retail uses on the site</w:t>
      </w:r>
      <w:r w:rsidR="005F0B5E">
        <w:t xml:space="preserve"> but </w:t>
      </w:r>
      <w:r w:rsidR="000C3BB2">
        <w:t xml:space="preserve">seeks to </w:t>
      </w:r>
      <w:r w:rsidR="007D1F19" w:rsidRPr="007D1F19">
        <w:rPr>
          <w:szCs w:val="24"/>
        </w:rPr>
        <w:t>revitalise th</w:t>
      </w:r>
      <w:r w:rsidR="000C3BB2">
        <w:rPr>
          <w:szCs w:val="24"/>
        </w:rPr>
        <w:t xml:space="preserve">is use </w:t>
      </w:r>
      <w:r w:rsidR="000C6AD9">
        <w:rPr>
          <w:szCs w:val="24"/>
        </w:rPr>
        <w:t xml:space="preserve">by </w:t>
      </w:r>
      <w:r w:rsidR="007D1F19" w:rsidRPr="007D1F19">
        <w:rPr>
          <w:szCs w:val="24"/>
        </w:rPr>
        <w:t xml:space="preserve">introducing new types of retail uses, including fine grain retail and food and drink premises that provide activation of new public spaces within the site. </w:t>
      </w:r>
    </w:p>
    <w:p w14:paraId="787D2373" w14:textId="77777777" w:rsidR="005A57A7" w:rsidRPr="005F5956" w:rsidRDefault="00B15EC4" w:rsidP="00E077DD">
      <w:pPr>
        <w:tabs>
          <w:tab w:val="left" w:pos="2520"/>
        </w:tabs>
        <w:spacing w:before="120" w:after="120"/>
        <w:rPr>
          <w:b/>
        </w:rPr>
      </w:pPr>
      <w:r>
        <w:rPr>
          <w:b/>
        </w:rPr>
        <w:t xml:space="preserve">1.2 </w:t>
      </w:r>
      <w:r w:rsidR="005A57A7" w:rsidRPr="005F5956">
        <w:rPr>
          <w:b/>
        </w:rPr>
        <w:t xml:space="preserve">Site </w:t>
      </w:r>
      <w:r w:rsidR="00CA7392">
        <w:rPr>
          <w:b/>
        </w:rPr>
        <w:t>d</w:t>
      </w:r>
      <w:r w:rsidR="005A57A7" w:rsidRPr="005F5956">
        <w:rPr>
          <w:b/>
        </w:rPr>
        <w:t>escription</w:t>
      </w:r>
    </w:p>
    <w:p w14:paraId="2487A0B2" w14:textId="77777777" w:rsidR="00692E9E" w:rsidRDefault="00CF5F9F" w:rsidP="00692E9E">
      <w:pPr>
        <w:tabs>
          <w:tab w:val="left" w:pos="2520"/>
        </w:tabs>
        <w:spacing w:after="120"/>
      </w:pPr>
      <w:r w:rsidRPr="00CF5F9F">
        <w:t>The planning proposal applies to 8-36 Station Street, Fairfield</w:t>
      </w:r>
      <w:r w:rsidR="008018B8">
        <w:t xml:space="preserve"> (Figure 1)</w:t>
      </w:r>
      <w:r w:rsidRPr="00CF5F9F">
        <w:t xml:space="preserve">. </w:t>
      </w:r>
      <w:r w:rsidR="00146854">
        <w:t>The site f</w:t>
      </w:r>
      <w:r w:rsidR="0017352F">
        <w:t>orms the north-western boundary of the Fairfield Town Centre</w:t>
      </w:r>
      <w:r w:rsidR="000C2260">
        <w:t xml:space="preserve"> and is</w:t>
      </w:r>
      <w:r w:rsidR="000C3BB2">
        <w:t xml:space="preserve"> located</w:t>
      </w:r>
      <w:r w:rsidR="000C2260">
        <w:t xml:space="preserve"> approximately 4</w:t>
      </w:r>
      <w:r w:rsidR="0077173E">
        <w:t>5</w:t>
      </w:r>
      <w:r w:rsidR="000C2260">
        <w:t xml:space="preserve">0m from Fairfield Railway Station. </w:t>
      </w:r>
    </w:p>
    <w:p w14:paraId="3F23CC42" w14:textId="0EC28FC1" w:rsidR="00E13454" w:rsidRDefault="00692E9E" w:rsidP="002C779B">
      <w:pPr>
        <w:tabs>
          <w:tab w:val="left" w:pos="2520"/>
        </w:tabs>
        <w:spacing w:after="120"/>
      </w:pPr>
      <w:r>
        <w:lastRenderedPageBreak/>
        <w:t>The site is approximately 4.3ha in area and consists of the Fairfield Forum retail mall, with more than 50 retail stores, having an area of approximately 17,800</w:t>
      </w:r>
      <w:r w:rsidRPr="004C063F">
        <w:rPr>
          <w:szCs w:val="24"/>
        </w:rPr>
        <w:t>m²</w:t>
      </w:r>
      <w:r>
        <w:t xml:space="preserve"> over two floors. Fairfield Forum is anchored by K Mart, Coles and Aldi stores. The site has access to three street frontages along Station Street, Cunninghame Street and Ware Street. </w:t>
      </w:r>
    </w:p>
    <w:p w14:paraId="5911A996" w14:textId="3C043E28" w:rsidR="00692E9E" w:rsidRDefault="00692E9E" w:rsidP="002C779B">
      <w:pPr>
        <w:tabs>
          <w:tab w:val="left" w:pos="2520"/>
        </w:tabs>
        <w:spacing w:after="120"/>
      </w:pPr>
      <w:r>
        <w:t xml:space="preserve">The site is within </w:t>
      </w:r>
      <w:r w:rsidRPr="00745123">
        <w:t>Fairfield Town Centre</w:t>
      </w:r>
      <w:r>
        <w:t>,</w:t>
      </w:r>
      <w:r w:rsidRPr="00745123">
        <w:t xml:space="preserve"> the </w:t>
      </w:r>
      <w:r>
        <w:t>largest centre in the LGA. The majority of the town centre is to the north of Fairfield Railway Station. Fairfield Forum is one of two shopping centres in the town centre. Together with Neeta City Shopping Centre, the combined retail space of the two shopping centres is approximately 43,000m² (</w:t>
      </w:r>
      <w:r w:rsidRPr="00693E8B">
        <w:t>Figure 1</w:t>
      </w:r>
      <w:r>
        <w:t>).</w:t>
      </w:r>
    </w:p>
    <w:p w14:paraId="5538F45E" w14:textId="34B28659" w:rsidR="00E13454" w:rsidRDefault="00E13454" w:rsidP="00E13454">
      <w:pPr>
        <w:tabs>
          <w:tab w:val="left" w:pos="2520"/>
        </w:tabs>
        <w:spacing w:after="120"/>
      </w:pPr>
      <w:r>
        <w:rPr>
          <w:noProof/>
        </w:rPr>
        <w:drawing>
          <wp:inline distT="0" distB="0" distL="0" distR="0" wp14:anchorId="3FD8E4C4" wp14:editId="0F0ECD4C">
            <wp:extent cx="5724525" cy="46464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909"/>
                    <a:stretch/>
                  </pic:blipFill>
                  <pic:spPr bwMode="auto">
                    <a:xfrm>
                      <a:off x="0" y="0"/>
                      <a:ext cx="5724525" cy="4646428"/>
                    </a:xfrm>
                    <a:prstGeom prst="rect">
                      <a:avLst/>
                    </a:prstGeom>
                    <a:ln>
                      <a:noFill/>
                    </a:ln>
                    <a:extLst>
                      <a:ext uri="{53640926-AAD7-44D8-BBD7-CCE9431645EC}">
                        <a14:shadowObscured xmlns:a14="http://schemas.microsoft.com/office/drawing/2010/main"/>
                      </a:ext>
                    </a:extLst>
                  </pic:spPr>
                </pic:pic>
              </a:graphicData>
            </a:graphic>
          </wp:inline>
        </w:drawing>
      </w:r>
    </w:p>
    <w:p w14:paraId="53E62661" w14:textId="5074E3F3" w:rsidR="0023727F" w:rsidRPr="00E077DD" w:rsidRDefault="001975CD" w:rsidP="00E077DD">
      <w:pPr>
        <w:tabs>
          <w:tab w:val="left" w:pos="2520"/>
        </w:tabs>
        <w:spacing w:after="120"/>
        <w:jc w:val="center"/>
        <w:rPr>
          <w:sz w:val="20"/>
          <w:szCs w:val="20"/>
        </w:rPr>
      </w:pPr>
      <w:r w:rsidRPr="007E730F">
        <w:rPr>
          <w:sz w:val="20"/>
          <w:szCs w:val="20"/>
        </w:rPr>
        <w:t>Figure 1 – Location map</w:t>
      </w:r>
    </w:p>
    <w:p w14:paraId="29E8D2D5" w14:textId="77777777" w:rsidR="00692E9E" w:rsidRDefault="00692E9E" w:rsidP="00692E9E">
      <w:pPr>
        <w:tabs>
          <w:tab w:val="left" w:pos="2520"/>
        </w:tabs>
        <w:spacing w:after="120"/>
      </w:pPr>
      <w:bookmarkStart w:id="3" w:name="_Hlk26352140"/>
      <w:r>
        <w:t>Fairfield Forum is anchored by Kmart, Coles and Aldi supermarkets</w:t>
      </w:r>
      <w:bookmarkEnd w:id="3"/>
      <w:r>
        <w:t xml:space="preserve"> and Neeta City Shopping Centre is anchored by a Big W and Woolworths supermarket. The remainder of the Fairfield Town Centre includes a range of local and independent commercial tenants. </w:t>
      </w:r>
    </w:p>
    <w:p w14:paraId="63ED0E8B" w14:textId="77777777" w:rsidR="00692E9E" w:rsidRDefault="00692E9E" w:rsidP="00692E9E">
      <w:pPr>
        <w:tabs>
          <w:tab w:val="left" w:pos="2520"/>
        </w:tabs>
        <w:spacing w:after="120"/>
      </w:pPr>
      <w:r>
        <w:t>Across Cunninghame Street to north of the site is R3 Medium Residential Density zoned land with mostly single-storey detached dwellings</w:t>
      </w:r>
      <w:r w:rsidRPr="00DB1822">
        <w:t>. This precinct is subject to a planning proposal (PP_2015_FAIRF_003_01) for rezoning to R4 High Density Residential zone to allow 20m (6 storeys) heights.</w:t>
      </w:r>
      <w:r>
        <w:t xml:space="preserve"> </w:t>
      </w:r>
    </w:p>
    <w:p w14:paraId="1853CA2F" w14:textId="77777777" w:rsidR="00692E9E" w:rsidRDefault="00692E9E" w:rsidP="00692E9E">
      <w:pPr>
        <w:tabs>
          <w:tab w:val="left" w:pos="2520"/>
        </w:tabs>
        <w:spacing w:after="120"/>
      </w:pPr>
      <w:r>
        <w:t xml:space="preserve">The land to the east across Ware Street is zoned R4 High Density Residential and characterised by low density residential dwellings dominated by </w:t>
      </w:r>
      <w:r w:rsidRPr="004B4768">
        <w:t xml:space="preserve">detached fibro </w:t>
      </w:r>
      <w:r w:rsidRPr="004B4768">
        <w:lastRenderedPageBreak/>
        <w:t>cottages</w:t>
      </w:r>
      <w:r>
        <w:t xml:space="preserve">. Across </w:t>
      </w:r>
      <w:r w:rsidRPr="0013519D">
        <w:t>Smart Street</w:t>
      </w:r>
      <w:r>
        <w:t xml:space="preserve"> to the site is residential development of two to six storeys with rear boundaries adjoining the subject site. </w:t>
      </w:r>
    </w:p>
    <w:p w14:paraId="64BB9A3B" w14:textId="09D16544" w:rsidR="00692E9E" w:rsidRDefault="00692E9E" w:rsidP="004228F2">
      <w:pPr>
        <w:tabs>
          <w:tab w:val="left" w:pos="2520"/>
        </w:tabs>
        <w:spacing w:after="120"/>
      </w:pPr>
      <w:r>
        <w:t xml:space="preserve">The southern side of the site is the Fairfield Town Centre, which is zoned B4 Mixed Use - with a mix of commercial, retail and residential developments of </w:t>
      </w:r>
      <w:r w:rsidRPr="00680FB5">
        <w:t xml:space="preserve">six </w:t>
      </w:r>
      <w:r>
        <w:t xml:space="preserve">to </w:t>
      </w:r>
      <w:r w:rsidRPr="00680FB5">
        <w:t>eight storeys.</w:t>
      </w:r>
      <w:r>
        <w:t xml:space="preserve"> The land to the west, across Station Street, is zoned R4 and comprises of dwelling houses; a place or public worship; an educational establishment; and, medical/dental practices.  </w:t>
      </w:r>
    </w:p>
    <w:p w14:paraId="3F5B3712" w14:textId="0E05C863" w:rsidR="0023727F" w:rsidRDefault="0023727F" w:rsidP="00963D2C">
      <w:pPr>
        <w:tabs>
          <w:tab w:val="left" w:pos="2520"/>
        </w:tabs>
        <w:spacing w:after="120"/>
        <w:rPr>
          <w:b/>
        </w:rPr>
      </w:pPr>
      <w:r>
        <w:rPr>
          <w:b/>
        </w:rPr>
        <w:t>1.3 Existing planning controls</w:t>
      </w:r>
    </w:p>
    <w:p w14:paraId="5F96F0D4" w14:textId="717B7126" w:rsidR="00F850AB" w:rsidRPr="00963D2C" w:rsidRDefault="0023727F" w:rsidP="00963D2C">
      <w:pPr>
        <w:tabs>
          <w:tab w:val="left" w:pos="2520"/>
        </w:tabs>
        <w:spacing w:after="120"/>
        <w:rPr>
          <w:sz w:val="20"/>
          <w:szCs w:val="20"/>
        </w:rPr>
      </w:pPr>
      <w:r w:rsidRPr="0017352F">
        <w:t xml:space="preserve">The site is zoned </w:t>
      </w:r>
      <w:r>
        <w:t>B4 Mixed Use under the Fairfield LEP 2013 (Figure 2). No changes are proposed to the zoning. The zone allows residential flat buildings, shop top housing and commercial premises including retail uses. The permissible building height on the site is 26m and the FSR is 2.5:1</w:t>
      </w:r>
      <w:r w:rsidR="00963D2C">
        <w:t>.</w:t>
      </w:r>
      <w:r>
        <w:t xml:space="preserve"> </w:t>
      </w:r>
    </w:p>
    <w:p w14:paraId="3CA1E136" w14:textId="11A9C862" w:rsidR="00223556" w:rsidRPr="00661318" w:rsidRDefault="00FF634F" w:rsidP="000308B4">
      <w:pPr>
        <w:pStyle w:val="NormalArial12pt"/>
        <w:spacing w:before="0"/>
        <w:jc w:val="center"/>
        <w:rPr>
          <w:color w:val="002060"/>
        </w:rPr>
      </w:pPr>
      <w:r>
        <w:rPr>
          <w:noProof/>
        </w:rPr>
        <w:drawing>
          <wp:inline distT="0" distB="0" distL="0" distR="0" wp14:anchorId="2A380031" wp14:editId="78773E9B">
            <wp:extent cx="5731510" cy="37877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87775"/>
                    </a:xfrm>
                    <a:prstGeom prst="rect">
                      <a:avLst/>
                    </a:prstGeom>
                  </pic:spPr>
                </pic:pic>
              </a:graphicData>
            </a:graphic>
          </wp:inline>
        </w:drawing>
      </w:r>
    </w:p>
    <w:p w14:paraId="2949B98C" w14:textId="525B0204" w:rsidR="00EF6A92" w:rsidRDefault="00AD7457" w:rsidP="00C63046">
      <w:pPr>
        <w:tabs>
          <w:tab w:val="left" w:pos="2520"/>
        </w:tabs>
        <w:spacing w:after="120"/>
        <w:jc w:val="center"/>
        <w:rPr>
          <w:sz w:val="20"/>
          <w:szCs w:val="20"/>
        </w:rPr>
      </w:pPr>
      <w:r w:rsidRPr="00C63046">
        <w:rPr>
          <w:sz w:val="20"/>
          <w:szCs w:val="20"/>
        </w:rPr>
        <w:t>Figure</w:t>
      </w:r>
      <w:r w:rsidR="00D6082B" w:rsidRPr="00C63046">
        <w:rPr>
          <w:sz w:val="20"/>
          <w:szCs w:val="20"/>
        </w:rPr>
        <w:t xml:space="preserve"> 2 – </w:t>
      </w:r>
      <w:r w:rsidRPr="00C63046">
        <w:rPr>
          <w:sz w:val="20"/>
          <w:szCs w:val="20"/>
        </w:rPr>
        <w:t>Existing zoning map</w:t>
      </w:r>
      <w:r w:rsidR="000308B4">
        <w:rPr>
          <w:sz w:val="20"/>
          <w:szCs w:val="20"/>
        </w:rPr>
        <w:t xml:space="preserve"> </w:t>
      </w:r>
    </w:p>
    <w:p w14:paraId="497AF479" w14:textId="1A893157" w:rsidR="005A57A7" w:rsidRPr="005F5956" w:rsidRDefault="00B15EC4" w:rsidP="004553A2">
      <w:pPr>
        <w:tabs>
          <w:tab w:val="left" w:pos="2520"/>
        </w:tabs>
        <w:spacing w:after="120"/>
        <w:rPr>
          <w:b/>
        </w:rPr>
      </w:pPr>
      <w:r>
        <w:rPr>
          <w:b/>
        </w:rPr>
        <w:t>1.</w:t>
      </w:r>
      <w:r w:rsidR="00692E9E">
        <w:rPr>
          <w:b/>
        </w:rPr>
        <w:t>4</w:t>
      </w:r>
      <w:r>
        <w:rPr>
          <w:b/>
        </w:rPr>
        <w:t xml:space="preserve"> </w:t>
      </w:r>
      <w:r w:rsidR="005A57A7" w:rsidRPr="005F5956">
        <w:rPr>
          <w:b/>
        </w:rPr>
        <w:t xml:space="preserve">Summary of </w:t>
      </w:r>
      <w:r w:rsidR="00CA7392">
        <w:rPr>
          <w:b/>
        </w:rPr>
        <w:t>r</w:t>
      </w:r>
      <w:r w:rsidR="005A57A7" w:rsidRPr="005F5956">
        <w:rPr>
          <w:b/>
        </w:rPr>
        <w:t>ecommendation</w:t>
      </w:r>
    </w:p>
    <w:p w14:paraId="0D019CE1" w14:textId="6CBEF692" w:rsidR="0013519D" w:rsidRDefault="00F00ABF" w:rsidP="002C779B">
      <w:pPr>
        <w:tabs>
          <w:tab w:val="left" w:pos="2520"/>
        </w:tabs>
        <w:spacing w:after="120"/>
      </w:pPr>
      <w:r w:rsidRPr="00F00ABF">
        <w:t xml:space="preserve">It is recommended that the planning proposal proceed </w:t>
      </w:r>
      <w:r w:rsidR="00F60FF6">
        <w:t xml:space="preserve">subject to </w:t>
      </w:r>
      <w:r w:rsidR="00FD1D1B">
        <w:t>conditio</w:t>
      </w:r>
      <w:r w:rsidR="004553A2">
        <w:t xml:space="preserve">ns as it </w:t>
      </w:r>
      <w:r w:rsidR="004D78DB">
        <w:t>will</w:t>
      </w:r>
      <w:r w:rsidR="0013519D">
        <w:t>:</w:t>
      </w:r>
    </w:p>
    <w:p w14:paraId="11EC0BD4" w14:textId="275349EF" w:rsidR="004D78DB" w:rsidRDefault="004D78DB" w:rsidP="00B03EA5">
      <w:pPr>
        <w:pStyle w:val="ListParagraph"/>
        <w:numPr>
          <w:ilvl w:val="0"/>
          <w:numId w:val="12"/>
        </w:numPr>
        <w:tabs>
          <w:tab w:val="left" w:pos="2520"/>
        </w:tabs>
        <w:spacing w:after="120"/>
      </w:pPr>
      <w:r>
        <w:t xml:space="preserve">facilitate revitalisation of </w:t>
      </w:r>
      <w:r w:rsidR="00675FB7">
        <w:t xml:space="preserve">a strategic centre </w:t>
      </w:r>
      <w:r>
        <w:t xml:space="preserve">and </w:t>
      </w:r>
      <w:bookmarkStart w:id="4" w:name="_Hlk26267571"/>
      <w:r>
        <w:t xml:space="preserve">provide additional housing and jobs near public transport (railway stations and buses) and </w:t>
      </w:r>
      <w:r w:rsidR="00A406BA">
        <w:t>community facilities</w:t>
      </w:r>
      <w:bookmarkEnd w:id="4"/>
      <w:r w:rsidR="00EC4E42">
        <w:t>;</w:t>
      </w:r>
    </w:p>
    <w:p w14:paraId="278E7E50" w14:textId="4FCB1950" w:rsidR="00062C45" w:rsidRDefault="00062C45" w:rsidP="00B03EA5">
      <w:pPr>
        <w:pStyle w:val="ListParagraph"/>
        <w:numPr>
          <w:ilvl w:val="0"/>
          <w:numId w:val="12"/>
        </w:numPr>
        <w:tabs>
          <w:tab w:val="left" w:pos="2520"/>
        </w:tabs>
        <w:spacing w:after="120"/>
      </w:pPr>
      <w:bookmarkStart w:id="5" w:name="_Hlk25921762"/>
      <w:r>
        <w:t xml:space="preserve">support a 30-minute city </w:t>
      </w:r>
      <w:r w:rsidR="006D5E3F">
        <w:t xml:space="preserve">vision </w:t>
      </w:r>
      <w:r>
        <w:t xml:space="preserve">of the Western City District Plan by providing housing and jobs within 10-minute walk from a </w:t>
      </w:r>
      <w:r w:rsidR="00A87C71">
        <w:t xml:space="preserve">public transport </w:t>
      </w:r>
      <w:r>
        <w:t>interchange</w:t>
      </w:r>
      <w:bookmarkEnd w:id="5"/>
      <w:r>
        <w:t xml:space="preserve">; </w:t>
      </w:r>
    </w:p>
    <w:p w14:paraId="209082AE" w14:textId="4ACC9965" w:rsidR="004D78DB" w:rsidRDefault="004D78DB" w:rsidP="00B03EA5">
      <w:pPr>
        <w:pStyle w:val="ListParagraph"/>
        <w:numPr>
          <w:ilvl w:val="0"/>
          <w:numId w:val="12"/>
        </w:numPr>
        <w:tabs>
          <w:tab w:val="left" w:pos="2520"/>
        </w:tabs>
        <w:spacing w:after="120"/>
      </w:pPr>
      <w:r>
        <w:t>revitalise retail o</w:t>
      </w:r>
      <w:r w:rsidR="006E024A">
        <w:t>utlets</w:t>
      </w:r>
      <w:r>
        <w:t xml:space="preserve"> by introducing new type of retail uses</w:t>
      </w:r>
      <w:r w:rsidR="006E024A">
        <w:t>,</w:t>
      </w:r>
      <w:r w:rsidR="00062C45">
        <w:t xml:space="preserve"> including</w:t>
      </w:r>
      <w:r>
        <w:t xml:space="preserve"> fine grain retail and food and drink premises; </w:t>
      </w:r>
    </w:p>
    <w:p w14:paraId="62F208DA" w14:textId="0C603D74" w:rsidR="004D78DB" w:rsidRDefault="004D78DB" w:rsidP="00B03EA5">
      <w:pPr>
        <w:pStyle w:val="ListParagraph"/>
        <w:numPr>
          <w:ilvl w:val="0"/>
          <w:numId w:val="12"/>
        </w:numPr>
        <w:tabs>
          <w:tab w:val="left" w:pos="2520"/>
        </w:tabs>
        <w:spacing w:after="120"/>
      </w:pPr>
      <w:bookmarkStart w:id="6" w:name="_Hlk26267996"/>
      <w:r>
        <w:lastRenderedPageBreak/>
        <w:t xml:space="preserve">increase housing diversity and deliver a built form and urban design outcomes with a series of </w:t>
      </w:r>
      <w:r w:rsidR="00EC4E42">
        <w:t xml:space="preserve">through site links and </w:t>
      </w:r>
      <w:r>
        <w:t>new open spaces including a new 4000</w:t>
      </w:r>
      <w:r w:rsidR="000860BA" w:rsidRPr="002104A6">
        <w:rPr>
          <w:szCs w:val="24"/>
        </w:rPr>
        <w:t>m²</w:t>
      </w:r>
      <w:r w:rsidR="000860BA">
        <w:rPr>
          <w:szCs w:val="24"/>
        </w:rPr>
        <w:t xml:space="preserve"> </w:t>
      </w:r>
      <w:r>
        <w:t>public open space</w:t>
      </w:r>
      <w:bookmarkEnd w:id="6"/>
      <w:r>
        <w:t>; and</w:t>
      </w:r>
    </w:p>
    <w:p w14:paraId="7A4A8382" w14:textId="586BF6F5" w:rsidR="00F00ABF" w:rsidRPr="00F00ABF" w:rsidRDefault="004D78DB" w:rsidP="00B03EA5">
      <w:pPr>
        <w:pStyle w:val="ListParagraph"/>
        <w:numPr>
          <w:ilvl w:val="0"/>
          <w:numId w:val="12"/>
        </w:numPr>
        <w:tabs>
          <w:tab w:val="left" w:pos="2520"/>
        </w:tabs>
        <w:spacing w:after="120"/>
      </w:pPr>
      <w:bookmarkStart w:id="7" w:name="_Hlk26268399"/>
      <w:r>
        <w:t xml:space="preserve">not result </w:t>
      </w:r>
      <w:r w:rsidR="006E024A">
        <w:t xml:space="preserve">in the </w:t>
      </w:r>
      <w:r>
        <w:t>loss of net employment within the precinct</w:t>
      </w:r>
      <w:bookmarkEnd w:id="7"/>
      <w:r>
        <w:t>.</w:t>
      </w:r>
      <w:r w:rsidR="00F60FF6">
        <w:t xml:space="preserve"> </w:t>
      </w:r>
    </w:p>
    <w:p w14:paraId="17A41D25" w14:textId="77777777" w:rsidR="005A025C" w:rsidRPr="00A15C06" w:rsidRDefault="00B15EC4" w:rsidP="00F76231">
      <w:pPr>
        <w:pBdr>
          <w:bottom w:val="single" w:sz="4" w:space="1" w:color="auto"/>
        </w:pBdr>
        <w:tabs>
          <w:tab w:val="left" w:pos="2520"/>
        </w:tabs>
        <w:spacing w:before="120" w:after="120"/>
        <w:rPr>
          <w:b/>
        </w:rPr>
      </w:pPr>
      <w:r>
        <w:rPr>
          <w:b/>
        </w:rPr>
        <w:t xml:space="preserve">2. </w:t>
      </w:r>
      <w:r w:rsidR="00B7424A">
        <w:rPr>
          <w:b/>
        </w:rPr>
        <w:t xml:space="preserve">PROPOSAL </w:t>
      </w:r>
    </w:p>
    <w:p w14:paraId="0DFEE54B" w14:textId="77777777" w:rsidR="00C56229" w:rsidRDefault="00B15EC4" w:rsidP="004553A2">
      <w:pPr>
        <w:tabs>
          <w:tab w:val="left" w:pos="2520"/>
        </w:tabs>
        <w:spacing w:after="120"/>
        <w:rPr>
          <w:b/>
        </w:rPr>
      </w:pPr>
      <w:r>
        <w:rPr>
          <w:b/>
        </w:rPr>
        <w:t xml:space="preserve">2.1 </w:t>
      </w:r>
      <w:r w:rsidR="00FC64BB" w:rsidRPr="005F5956">
        <w:rPr>
          <w:b/>
        </w:rPr>
        <w:t xml:space="preserve">Objectives or </w:t>
      </w:r>
      <w:r w:rsidR="00CA7392">
        <w:rPr>
          <w:b/>
        </w:rPr>
        <w:t>i</w:t>
      </w:r>
      <w:r w:rsidR="00FC64BB" w:rsidRPr="005F5956">
        <w:rPr>
          <w:b/>
        </w:rPr>
        <w:t xml:space="preserve">ntended </w:t>
      </w:r>
      <w:r w:rsidR="00CA7392">
        <w:rPr>
          <w:b/>
        </w:rPr>
        <w:t>o</w:t>
      </w:r>
      <w:r w:rsidR="00FC64BB" w:rsidRPr="005F5956">
        <w:rPr>
          <w:b/>
        </w:rPr>
        <w:t>utcomes</w:t>
      </w:r>
    </w:p>
    <w:p w14:paraId="2EB09614" w14:textId="130AC010" w:rsidR="00616B0F" w:rsidRDefault="00884592" w:rsidP="00616B0F">
      <w:pPr>
        <w:tabs>
          <w:tab w:val="left" w:pos="2520"/>
        </w:tabs>
        <w:spacing w:after="120"/>
        <w:rPr>
          <w:szCs w:val="24"/>
        </w:rPr>
      </w:pPr>
      <w:r w:rsidRPr="00884592">
        <w:t xml:space="preserve">The </w:t>
      </w:r>
      <w:r w:rsidR="000860BA">
        <w:t xml:space="preserve">main </w:t>
      </w:r>
      <w:r w:rsidRPr="00884592">
        <w:t>objective of th</w:t>
      </w:r>
      <w:r w:rsidR="008331CA">
        <w:t>e</w:t>
      </w:r>
      <w:r w:rsidRPr="00884592">
        <w:t xml:space="preserve"> planning proposal </w:t>
      </w:r>
      <w:r>
        <w:t>is to</w:t>
      </w:r>
      <w:r w:rsidR="000860BA">
        <w:t xml:space="preserve"> support the revitalisation of Fairfield Town Centre. It will f</w:t>
      </w:r>
      <w:r w:rsidR="009D0248">
        <w:t>acilitat</w:t>
      </w:r>
      <w:r w:rsidR="000860BA">
        <w:t xml:space="preserve">e </w:t>
      </w:r>
      <w:r>
        <w:t xml:space="preserve">the redevelopment of </w:t>
      </w:r>
      <w:r w:rsidR="000860BA">
        <w:t>an underutilised site</w:t>
      </w:r>
      <w:r w:rsidR="00247D28">
        <w:t>, in single ownership</w:t>
      </w:r>
      <w:r w:rsidR="00EC4E42">
        <w:t>,</w:t>
      </w:r>
      <w:r w:rsidR="00247D28">
        <w:t xml:space="preserve"> </w:t>
      </w:r>
      <w:r w:rsidR="0052035F">
        <w:t>into a vibrant mixed-</w:t>
      </w:r>
      <w:r>
        <w:t xml:space="preserve">use centre supporting a range of residential, commercial, community and recreational uses. </w:t>
      </w:r>
    </w:p>
    <w:p w14:paraId="13C46C28" w14:textId="7DC2E5C8" w:rsidR="00FC64BB" w:rsidRPr="005F5956" w:rsidRDefault="00B15EC4" w:rsidP="002C779B">
      <w:pPr>
        <w:tabs>
          <w:tab w:val="left" w:pos="2520"/>
        </w:tabs>
        <w:spacing w:before="120"/>
        <w:rPr>
          <w:b/>
        </w:rPr>
      </w:pPr>
      <w:r>
        <w:rPr>
          <w:b/>
        </w:rPr>
        <w:t xml:space="preserve">2.2 </w:t>
      </w:r>
      <w:r w:rsidR="00FC64BB" w:rsidRPr="005F5956">
        <w:rPr>
          <w:b/>
        </w:rPr>
        <w:t xml:space="preserve">Explanation of </w:t>
      </w:r>
      <w:r w:rsidR="00CA7392">
        <w:rPr>
          <w:b/>
        </w:rPr>
        <w:t>p</w:t>
      </w:r>
      <w:r w:rsidR="00FC64BB" w:rsidRPr="005F5956">
        <w:rPr>
          <w:b/>
        </w:rPr>
        <w:t>rovisions</w:t>
      </w:r>
    </w:p>
    <w:p w14:paraId="7175E89C" w14:textId="77777777" w:rsidR="00D6082B" w:rsidRDefault="00D6082B" w:rsidP="00A96664">
      <w:pPr>
        <w:tabs>
          <w:tab w:val="left" w:pos="2520"/>
        </w:tabs>
        <w:spacing w:before="120" w:after="120"/>
      </w:pPr>
      <w:bookmarkStart w:id="8" w:name="_Hlk25919371"/>
      <w:r w:rsidRPr="00AD3767">
        <w:t xml:space="preserve">The planning proposal seeks to </w:t>
      </w:r>
      <w:r w:rsidR="00AD3767" w:rsidRPr="00AD3767">
        <w:t xml:space="preserve">amend the Fairfield LEP </w:t>
      </w:r>
      <w:r w:rsidR="00E9433B">
        <w:t xml:space="preserve">2013 </w:t>
      </w:r>
      <w:r w:rsidR="00AD3767" w:rsidRPr="00AD3767">
        <w:t>by</w:t>
      </w:r>
      <w:r w:rsidR="00984FFD">
        <w:t xml:space="preserve"> amending</w:t>
      </w:r>
      <w:r w:rsidR="00AD3767" w:rsidRPr="00AD3767">
        <w:t xml:space="preserve">: </w:t>
      </w:r>
    </w:p>
    <w:p w14:paraId="53699DB6" w14:textId="3FE2ADEF" w:rsidR="00AD3767" w:rsidRDefault="00AD3767" w:rsidP="00B03EA5">
      <w:pPr>
        <w:pStyle w:val="ListParagraph"/>
        <w:numPr>
          <w:ilvl w:val="0"/>
          <w:numId w:val="2"/>
        </w:numPr>
        <w:tabs>
          <w:tab w:val="left" w:pos="2520"/>
        </w:tabs>
        <w:spacing w:after="120"/>
        <w:rPr>
          <w:szCs w:val="24"/>
        </w:rPr>
      </w:pPr>
      <w:r>
        <w:rPr>
          <w:szCs w:val="24"/>
        </w:rPr>
        <w:t>the Height of Building</w:t>
      </w:r>
      <w:r w:rsidR="0029706C">
        <w:rPr>
          <w:szCs w:val="24"/>
        </w:rPr>
        <w:t>s</w:t>
      </w:r>
      <w:r>
        <w:rPr>
          <w:szCs w:val="24"/>
        </w:rPr>
        <w:t xml:space="preserve"> Map (</w:t>
      </w:r>
      <w:r w:rsidR="00E9433B">
        <w:rPr>
          <w:szCs w:val="24"/>
        </w:rPr>
        <w:t>HOB_</w:t>
      </w:r>
      <w:r>
        <w:rPr>
          <w:szCs w:val="24"/>
        </w:rPr>
        <w:t>20)</w:t>
      </w:r>
      <w:r w:rsidR="008F0B4B">
        <w:rPr>
          <w:szCs w:val="24"/>
        </w:rPr>
        <w:t>,</w:t>
      </w:r>
      <w:r>
        <w:rPr>
          <w:szCs w:val="24"/>
        </w:rPr>
        <w:t xml:space="preserve"> to increase the</w:t>
      </w:r>
      <w:r w:rsidR="00E9433B">
        <w:rPr>
          <w:szCs w:val="24"/>
        </w:rPr>
        <w:t xml:space="preserve"> permissible height f</w:t>
      </w:r>
      <w:r>
        <w:rPr>
          <w:szCs w:val="24"/>
        </w:rPr>
        <w:t xml:space="preserve">rom 26m </w:t>
      </w:r>
      <w:r w:rsidR="00137B54">
        <w:rPr>
          <w:szCs w:val="24"/>
        </w:rPr>
        <w:t xml:space="preserve">(8 storeys) </w:t>
      </w:r>
      <w:r>
        <w:rPr>
          <w:szCs w:val="24"/>
        </w:rPr>
        <w:t>to 82m</w:t>
      </w:r>
      <w:r w:rsidR="00137B54">
        <w:rPr>
          <w:szCs w:val="24"/>
        </w:rPr>
        <w:t xml:space="preserve"> (2</w:t>
      </w:r>
      <w:r w:rsidR="00A96664">
        <w:rPr>
          <w:szCs w:val="24"/>
        </w:rPr>
        <w:t>5</w:t>
      </w:r>
      <w:r w:rsidR="00137B54">
        <w:rPr>
          <w:szCs w:val="24"/>
        </w:rPr>
        <w:t xml:space="preserve"> storeys)</w:t>
      </w:r>
      <w:r w:rsidR="00E9433B">
        <w:rPr>
          <w:szCs w:val="24"/>
        </w:rPr>
        <w:t>; and</w:t>
      </w:r>
      <w:r>
        <w:rPr>
          <w:szCs w:val="24"/>
        </w:rPr>
        <w:t xml:space="preserve"> </w:t>
      </w:r>
    </w:p>
    <w:p w14:paraId="15D41E78" w14:textId="76378FB9" w:rsidR="008018B8" w:rsidRDefault="00984FFD" w:rsidP="00B03EA5">
      <w:pPr>
        <w:pStyle w:val="ListParagraph"/>
        <w:numPr>
          <w:ilvl w:val="0"/>
          <w:numId w:val="2"/>
        </w:numPr>
        <w:tabs>
          <w:tab w:val="left" w:pos="2520"/>
        </w:tabs>
        <w:spacing w:after="120"/>
        <w:rPr>
          <w:szCs w:val="24"/>
        </w:rPr>
      </w:pPr>
      <w:r>
        <w:rPr>
          <w:szCs w:val="24"/>
        </w:rPr>
        <w:t>the Floor Space Ratio Map (</w:t>
      </w:r>
      <w:r w:rsidR="00E9433B">
        <w:rPr>
          <w:szCs w:val="24"/>
        </w:rPr>
        <w:t>FSR_</w:t>
      </w:r>
      <w:r>
        <w:rPr>
          <w:szCs w:val="24"/>
        </w:rPr>
        <w:t>20)</w:t>
      </w:r>
      <w:r w:rsidR="008F0B4B">
        <w:rPr>
          <w:szCs w:val="24"/>
        </w:rPr>
        <w:t>,</w:t>
      </w:r>
      <w:r>
        <w:rPr>
          <w:szCs w:val="24"/>
        </w:rPr>
        <w:t xml:space="preserve"> to increase the F</w:t>
      </w:r>
      <w:r w:rsidR="00E9433B">
        <w:rPr>
          <w:szCs w:val="24"/>
        </w:rPr>
        <w:t>SR</w:t>
      </w:r>
      <w:r>
        <w:rPr>
          <w:szCs w:val="24"/>
        </w:rPr>
        <w:t xml:space="preserve"> from 2.5:1 to 3.5:1. </w:t>
      </w:r>
    </w:p>
    <w:bookmarkEnd w:id="8"/>
    <w:p w14:paraId="1E76EF2B" w14:textId="77777777" w:rsidR="00616B0F" w:rsidRDefault="00616B0F" w:rsidP="00616B0F">
      <w:pPr>
        <w:tabs>
          <w:tab w:val="left" w:pos="2520"/>
        </w:tabs>
        <w:spacing w:after="120"/>
      </w:pPr>
      <w:r>
        <w:t>The planning proposal will provide:</w:t>
      </w:r>
    </w:p>
    <w:p w14:paraId="53C217CA" w14:textId="09548791" w:rsidR="00616B0F" w:rsidRPr="001B4D49" w:rsidRDefault="00616B0F" w:rsidP="00616B0F">
      <w:pPr>
        <w:pStyle w:val="ListParagraph"/>
        <w:numPr>
          <w:ilvl w:val="0"/>
          <w:numId w:val="21"/>
        </w:numPr>
        <w:tabs>
          <w:tab w:val="left" w:pos="2520"/>
        </w:tabs>
        <w:spacing w:after="120"/>
        <w:rPr>
          <w:szCs w:val="24"/>
        </w:rPr>
      </w:pPr>
      <w:r w:rsidRPr="001B4D49">
        <w:rPr>
          <w:szCs w:val="24"/>
        </w:rPr>
        <w:t>1,489 residential</w:t>
      </w:r>
      <w:r>
        <w:rPr>
          <w:szCs w:val="24"/>
        </w:rPr>
        <w:t xml:space="preserve"> units</w:t>
      </w:r>
      <w:r w:rsidRPr="001B4D49">
        <w:rPr>
          <w:szCs w:val="24"/>
        </w:rPr>
        <w:t xml:space="preserve"> ranging from </w:t>
      </w:r>
      <w:r>
        <w:rPr>
          <w:szCs w:val="24"/>
        </w:rPr>
        <w:t>5 t</w:t>
      </w:r>
      <w:r w:rsidRPr="001B4D49">
        <w:rPr>
          <w:szCs w:val="24"/>
        </w:rPr>
        <w:t>o 25 storeys</w:t>
      </w:r>
      <w:r w:rsidR="007D19D5">
        <w:rPr>
          <w:szCs w:val="24"/>
        </w:rPr>
        <w:t xml:space="preserve"> (Figure 3)</w:t>
      </w:r>
      <w:r w:rsidRPr="001B4D49">
        <w:rPr>
          <w:szCs w:val="24"/>
        </w:rPr>
        <w:t xml:space="preserve">; </w:t>
      </w:r>
    </w:p>
    <w:p w14:paraId="5817920C" w14:textId="77777777" w:rsidR="00616B0F" w:rsidRPr="001B4D49" w:rsidRDefault="00616B0F" w:rsidP="00616B0F">
      <w:pPr>
        <w:pStyle w:val="ListParagraph"/>
        <w:numPr>
          <w:ilvl w:val="0"/>
          <w:numId w:val="21"/>
        </w:numPr>
        <w:tabs>
          <w:tab w:val="left" w:pos="2520"/>
        </w:tabs>
        <w:spacing w:after="120"/>
        <w:rPr>
          <w:szCs w:val="24"/>
        </w:rPr>
      </w:pPr>
      <w:r w:rsidRPr="001B4D49">
        <w:rPr>
          <w:szCs w:val="24"/>
        </w:rPr>
        <w:t xml:space="preserve">17,600m² of retail floor space with a market square concept and increased pedestrian movements through the site; </w:t>
      </w:r>
    </w:p>
    <w:p w14:paraId="1B4AC541" w14:textId="77777777" w:rsidR="00616B0F" w:rsidRPr="001B4D49" w:rsidRDefault="00616B0F" w:rsidP="00616B0F">
      <w:pPr>
        <w:pStyle w:val="ListParagraph"/>
        <w:numPr>
          <w:ilvl w:val="0"/>
          <w:numId w:val="21"/>
        </w:numPr>
        <w:tabs>
          <w:tab w:val="left" w:pos="2520"/>
        </w:tabs>
        <w:spacing w:after="120"/>
        <w:rPr>
          <w:szCs w:val="24"/>
        </w:rPr>
      </w:pPr>
      <w:r w:rsidRPr="001B4D49">
        <w:rPr>
          <w:szCs w:val="24"/>
        </w:rPr>
        <w:t>2</w:t>
      </w:r>
      <w:r>
        <w:rPr>
          <w:szCs w:val="24"/>
        </w:rPr>
        <w:t>,</w:t>
      </w:r>
      <w:r w:rsidRPr="001B4D49">
        <w:rPr>
          <w:szCs w:val="24"/>
        </w:rPr>
        <w:t xml:space="preserve">919 car parking spaces; </w:t>
      </w:r>
    </w:p>
    <w:p w14:paraId="1E7E21DC" w14:textId="77777777" w:rsidR="00616B0F" w:rsidRPr="001B4D49" w:rsidRDefault="00616B0F" w:rsidP="00616B0F">
      <w:pPr>
        <w:pStyle w:val="ListParagraph"/>
        <w:numPr>
          <w:ilvl w:val="0"/>
          <w:numId w:val="21"/>
        </w:numPr>
        <w:tabs>
          <w:tab w:val="left" w:pos="2520"/>
        </w:tabs>
        <w:spacing w:after="120"/>
        <w:rPr>
          <w:szCs w:val="24"/>
        </w:rPr>
      </w:pPr>
      <w:r w:rsidRPr="001B4D49">
        <w:rPr>
          <w:szCs w:val="24"/>
        </w:rPr>
        <w:t xml:space="preserve">a new road connection through the site linking Ware Street with Station Street; and </w:t>
      </w:r>
    </w:p>
    <w:p w14:paraId="67E5C731" w14:textId="77777777" w:rsidR="00616B0F" w:rsidRDefault="00616B0F" w:rsidP="00616B0F">
      <w:pPr>
        <w:pStyle w:val="ListParagraph"/>
        <w:numPr>
          <w:ilvl w:val="0"/>
          <w:numId w:val="21"/>
        </w:numPr>
        <w:tabs>
          <w:tab w:val="left" w:pos="2520"/>
        </w:tabs>
        <w:spacing w:after="120"/>
        <w:rPr>
          <w:szCs w:val="24"/>
        </w:rPr>
      </w:pPr>
      <w:r>
        <w:rPr>
          <w:szCs w:val="24"/>
        </w:rPr>
        <w:t>7,900</w:t>
      </w:r>
      <w:r w:rsidRPr="001B4D49">
        <w:rPr>
          <w:szCs w:val="24"/>
        </w:rPr>
        <w:t>m²</w:t>
      </w:r>
      <w:r>
        <w:rPr>
          <w:szCs w:val="24"/>
        </w:rPr>
        <w:t xml:space="preserve"> </w:t>
      </w:r>
      <w:r w:rsidRPr="001B4D49">
        <w:rPr>
          <w:szCs w:val="24"/>
        </w:rPr>
        <w:t>open space including a 4,000</w:t>
      </w:r>
      <w:bookmarkStart w:id="9" w:name="_Hlk26266259"/>
      <w:r w:rsidRPr="001B4D49">
        <w:rPr>
          <w:szCs w:val="24"/>
        </w:rPr>
        <w:t>m²</w:t>
      </w:r>
      <w:bookmarkEnd w:id="9"/>
      <w:r w:rsidRPr="001B4D49">
        <w:rPr>
          <w:szCs w:val="24"/>
        </w:rPr>
        <w:t xml:space="preserve"> public park at the corner of Station and Cunninghame Streets.</w:t>
      </w:r>
    </w:p>
    <w:p w14:paraId="75178D92" w14:textId="195EC2CF" w:rsidR="00616B0F" w:rsidRDefault="00616B0F" w:rsidP="00616B0F">
      <w:pPr>
        <w:tabs>
          <w:tab w:val="left" w:pos="2520"/>
        </w:tabs>
        <w:spacing w:after="120"/>
        <w:rPr>
          <w:szCs w:val="24"/>
        </w:rPr>
      </w:pPr>
      <w:r w:rsidRPr="004228F2">
        <w:rPr>
          <w:szCs w:val="24"/>
        </w:rPr>
        <w:t>The planning proposal is supported by urban design, flood, landscape, traffic and parking studies.</w:t>
      </w:r>
    </w:p>
    <w:p w14:paraId="1574AE79" w14:textId="77777777" w:rsidR="00692E9E" w:rsidRDefault="00692E9E" w:rsidP="00692E9E">
      <w:pPr>
        <w:tabs>
          <w:tab w:val="left" w:pos="2520"/>
        </w:tabs>
        <w:spacing w:after="120"/>
        <w:rPr>
          <w:szCs w:val="24"/>
        </w:rPr>
      </w:pPr>
      <w:r w:rsidRPr="00692E9E">
        <w:rPr>
          <w:szCs w:val="24"/>
        </w:rPr>
        <w:t xml:space="preserve">To facilitate the orderly development of the site, the proposed masterplan envisages a phasing strategy to allow delivery of the key components of the development. The Mixed Use and Retail Hubs, Ware Street Plaza extension, as well as, retail basement carpark within the southern part of the site - are among the first phase of the development to be constructed. The public park and the residential towers addressing the public park within the northern part are identified amongst the last phase of the development. </w:t>
      </w:r>
    </w:p>
    <w:p w14:paraId="63642F3A" w14:textId="40726394" w:rsidR="00692E9E" w:rsidRDefault="00692E9E" w:rsidP="00616B0F">
      <w:pPr>
        <w:tabs>
          <w:tab w:val="left" w:pos="2520"/>
        </w:tabs>
        <w:spacing w:after="120"/>
        <w:rPr>
          <w:szCs w:val="24"/>
        </w:rPr>
      </w:pPr>
      <w:r w:rsidRPr="008018B8">
        <w:rPr>
          <w:szCs w:val="24"/>
        </w:rPr>
        <w:t xml:space="preserve">Council advises while the planning proposal does not propose rezoning </w:t>
      </w:r>
      <w:r>
        <w:rPr>
          <w:szCs w:val="24"/>
        </w:rPr>
        <w:t>land for</w:t>
      </w:r>
      <w:r w:rsidRPr="008018B8">
        <w:rPr>
          <w:szCs w:val="24"/>
        </w:rPr>
        <w:t xml:space="preserve"> a </w:t>
      </w:r>
      <w:r>
        <w:rPr>
          <w:szCs w:val="24"/>
        </w:rPr>
        <w:t xml:space="preserve">public </w:t>
      </w:r>
      <w:r w:rsidRPr="008018B8">
        <w:rPr>
          <w:szCs w:val="24"/>
        </w:rPr>
        <w:t xml:space="preserve">park at this stage, a separate planning proposal will be prepared to rezone the proposed 4,000m² public </w:t>
      </w:r>
      <w:r>
        <w:rPr>
          <w:szCs w:val="24"/>
        </w:rPr>
        <w:t xml:space="preserve">park </w:t>
      </w:r>
      <w:r w:rsidRPr="008018B8">
        <w:rPr>
          <w:szCs w:val="24"/>
        </w:rPr>
        <w:t xml:space="preserve">to RE1 Public Recreation, once the park is established and dedicated to Council. </w:t>
      </w:r>
    </w:p>
    <w:p w14:paraId="3AD46B64" w14:textId="2E7BF986" w:rsidR="007D19D5" w:rsidRDefault="007D19D5" w:rsidP="007D19D5">
      <w:pPr>
        <w:tabs>
          <w:tab w:val="left" w:pos="2520"/>
        </w:tabs>
        <w:spacing w:after="120"/>
        <w:rPr>
          <w:szCs w:val="24"/>
        </w:rPr>
      </w:pPr>
      <w:r w:rsidRPr="001E2668">
        <w:rPr>
          <w:noProof/>
        </w:rPr>
        <w:lastRenderedPageBreak/>
        <w:drawing>
          <wp:anchor distT="0" distB="0" distL="114300" distR="114300" simplePos="0" relativeHeight="251658240" behindDoc="0" locked="0" layoutInCell="1" allowOverlap="1" wp14:anchorId="0265D700" wp14:editId="3DB0460B">
            <wp:simplePos x="0" y="0"/>
            <wp:positionH relativeFrom="margin">
              <wp:align>right</wp:align>
            </wp:positionH>
            <wp:positionV relativeFrom="paragraph">
              <wp:posOffset>14443</wp:posOffset>
            </wp:positionV>
            <wp:extent cx="1103173" cy="818707"/>
            <wp:effectExtent l="0" t="0" r="190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02" t="77305" r="46193" b="-288"/>
                    <a:stretch/>
                  </pic:blipFill>
                  <pic:spPr bwMode="auto">
                    <a:xfrm>
                      <a:off x="0" y="0"/>
                      <a:ext cx="1103173" cy="818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668">
        <w:rPr>
          <w:noProof/>
        </w:rPr>
        <w:drawing>
          <wp:inline distT="0" distB="0" distL="0" distR="0" wp14:anchorId="10665E57" wp14:editId="6642C1B4">
            <wp:extent cx="5731510" cy="41360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4253"/>
                    <a:stretch/>
                  </pic:blipFill>
                  <pic:spPr bwMode="auto">
                    <a:xfrm>
                      <a:off x="0" y="0"/>
                      <a:ext cx="5731510" cy="4136065"/>
                    </a:xfrm>
                    <a:prstGeom prst="rect">
                      <a:avLst/>
                    </a:prstGeom>
                    <a:ln>
                      <a:noFill/>
                    </a:ln>
                    <a:extLst>
                      <a:ext uri="{53640926-AAD7-44D8-BBD7-CCE9431645EC}">
                        <a14:shadowObscured xmlns:a14="http://schemas.microsoft.com/office/drawing/2010/main"/>
                      </a:ext>
                    </a:extLst>
                  </pic:spPr>
                </pic:pic>
              </a:graphicData>
            </a:graphic>
          </wp:inline>
        </w:drawing>
      </w:r>
    </w:p>
    <w:p w14:paraId="3772E643" w14:textId="5B462DEF" w:rsidR="00616B0F" w:rsidRDefault="007D19D5" w:rsidP="007D19D5">
      <w:pPr>
        <w:tabs>
          <w:tab w:val="left" w:pos="2520"/>
        </w:tabs>
        <w:spacing w:after="120"/>
        <w:jc w:val="center"/>
        <w:rPr>
          <w:sz w:val="20"/>
          <w:szCs w:val="20"/>
        </w:rPr>
      </w:pPr>
      <w:r w:rsidRPr="009D0248">
        <w:rPr>
          <w:sz w:val="20"/>
          <w:szCs w:val="20"/>
        </w:rPr>
        <w:t xml:space="preserve">Figure </w:t>
      </w:r>
      <w:r>
        <w:rPr>
          <w:sz w:val="20"/>
          <w:szCs w:val="20"/>
        </w:rPr>
        <w:t>3</w:t>
      </w:r>
      <w:r w:rsidRPr="009D0248">
        <w:rPr>
          <w:sz w:val="20"/>
          <w:szCs w:val="20"/>
        </w:rPr>
        <w:t xml:space="preserve"> – Indicative Concept Plan</w:t>
      </w:r>
    </w:p>
    <w:p w14:paraId="39E0D0F7" w14:textId="50FFCCF5" w:rsidR="007B2785" w:rsidRPr="007B2785" w:rsidRDefault="007B2785" w:rsidP="007B2785">
      <w:pPr>
        <w:tabs>
          <w:tab w:val="left" w:pos="2520"/>
        </w:tabs>
        <w:spacing w:after="120"/>
        <w:rPr>
          <w:szCs w:val="24"/>
          <w:u w:val="single"/>
        </w:rPr>
      </w:pPr>
      <w:r w:rsidRPr="007B2785">
        <w:rPr>
          <w:szCs w:val="24"/>
          <w:u w:val="single"/>
        </w:rPr>
        <w:t xml:space="preserve">Development Control Plan </w:t>
      </w:r>
    </w:p>
    <w:p w14:paraId="1A3D10DA" w14:textId="3FD94BE9" w:rsidR="007B2785" w:rsidRPr="00692E9E" w:rsidRDefault="007B2785" w:rsidP="00692E9E">
      <w:pPr>
        <w:spacing w:before="120"/>
        <w:rPr>
          <w:rFonts w:asciiTheme="majorHAnsi" w:eastAsia="Calibri" w:hAnsiTheme="majorHAnsi" w:cstheme="majorHAnsi"/>
          <w:szCs w:val="24"/>
        </w:rPr>
      </w:pPr>
      <w:r w:rsidRPr="00692E9E">
        <w:rPr>
          <w:rFonts w:asciiTheme="majorHAnsi" w:eastAsia="Calibri" w:hAnsiTheme="majorHAnsi" w:cstheme="majorHAnsi"/>
          <w:szCs w:val="24"/>
        </w:rPr>
        <w:t xml:space="preserve">Council advises that the indicative layout plan (Figure 3) in the Masterplan and Urban Design Analysis </w:t>
      </w:r>
      <w:r w:rsidRPr="00692E9E">
        <w:rPr>
          <w:rFonts w:asciiTheme="majorHAnsi" w:eastAsia="Calibri" w:hAnsiTheme="majorHAnsi" w:cstheme="majorHAnsi"/>
          <w:b/>
          <w:szCs w:val="24"/>
        </w:rPr>
        <w:t>(Attachment E)</w:t>
      </w:r>
      <w:r w:rsidRPr="00692E9E">
        <w:rPr>
          <w:rFonts w:asciiTheme="majorHAnsi" w:eastAsia="Calibri" w:hAnsiTheme="majorHAnsi" w:cstheme="majorHAnsi"/>
          <w:szCs w:val="24"/>
        </w:rPr>
        <w:t xml:space="preserve"> has been developed by the proponent (Harrington Custodian Pty Ltd) through extensive consultation and workshops with council officers and Council’s relevant teams, including specialist urban design consultants. The broader vision of the masterplan is to create a series of spaces and opportunities for an engaging public realm, along with a high degree of individual residential amenity.</w:t>
      </w:r>
      <w:r w:rsidR="00692E9E" w:rsidRPr="00692E9E">
        <w:rPr>
          <w:rFonts w:asciiTheme="majorHAnsi" w:eastAsia="Calibri" w:hAnsiTheme="majorHAnsi" w:cstheme="majorHAnsi"/>
          <w:szCs w:val="24"/>
        </w:rPr>
        <w:t xml:space="preserve"> </w:t>
      </w:r>
      <w:r w:rsidRPr="00692E9E">
        <w:rPr>
          <w:rFonts w:asciiTheme="majorHAnsi" w:eastAsia="Calibri" w:hAnsiTheme="majorHAnsi" w:cstheme="majorHAnsi"/>
          <w:szCs w:val="24"/>
        </w:rPr>
        <w:t>The new mixed-use precinct is aimed to activate the Fairfield Town Centre, while creating a lively neighbourhood for residents.</w:t>
      </w:r>
    </w:p>
    <w:p w14:paraId="09E17669" w14:textId="1C3D4CB6" w:rsidR="00692E9E" w:rsidRDefault="00692E9E" w:rsidP="007B2785">
      <w:pPr>
        <w:spacing w:before="120"/>
        <w:rPr>
          <w:rFonts w:asciiTheme="majorHAnsi" w:eastAsia="Calibri" w:hAnsiTheme="majorHAnsi" w:cstheme="majorHAnsi"/>
          <w:szCs w:val="24"/>
        </w:rPr>
      </w:pPr>
      <w:r w:rsidRPr="00692E9E">
        <w:rPr>
          <w:rFonts w:asciiTheme="majorHAnsi" w:eastAsia="Calibri" w:hAnsiTheme="majorHAnsi" w:cstheme="majorHAnsi"/>
          <w:szCs w:val="24"/>
        </w:rPr>
        <w:t xml:space="preserve">Council </w:t>
      </w:r>
      <w:r>
        <w:rPr>
          <w:rFonts w:asciiTheme="majorHAnsi" w:eastAsia="Calibri" w:hAnsiTheme="majorHAnsi" w:cstheme="majorHAnsi"/>
          <w:szCs w:val="24"/>
        </w:rPr>
        <w:t xml:space="preserve">resolved to prepare a </w:t>
      </w:r>
      <w:r w:rsidR="000E50ED" w:rsidRPr="00692E9E">
        <w:rPr>
          <w:rFonts w:asciiTheme="majorHAnsi" w:eastAsia="Calibri" w:hAnsiTheme="majorHAnsi" w:cstheme="majorHAnsi"/>
          <w:szCs w:val="24"/>
        </w:rPr>
        <w:t>site-specific</w:t>
      </w:r>
      <w:r w:rsidR="007B2785" w:rsidRPr="00692E9E">
        <w:rPr>
          <w:rFonts w:asciiTheme="majorHAnsi" w:eastAsia="Calibri" w:hAnsiTheme="majorHAnsi" w:cstheme="majorHAnsi"/>
          <w:szCs w:val="24"/>
        </w:rPr>
        <w:t xml:space="preserve"> </w:t>
      </w:r>
      <w:r>
        <w:rPr>
          <w:rFonts w:asciiTheme="majorHAnsi" w:eastAsia="Calibri" w:hAnsiTheme="majorHAnsi" w:cstheme="majorHAnsi"/>
          <w:szCs w:val="24"/>
        </w:rPr>
        <w:t>Development Control Plan (DCP)</w:t>
      </w:r>
      <w:r w:rsidR="007B2785" w:rsidRPr="00692E9E">
        <w:rPr>
          <w:rFonts w:asciiTheme="majorHAnsi" w:eastAsia="Calibri" w:hAnsiTheme="majorHAnsi" w:cstheme="majorHAnsi"/>
          <w:szCs w:val="24"/>
        </w:rPr>
        <w:t xml:space="preserve"> </w:t>
      </w:r>
      <w:r>
        <w:rPr>
          <w:rFonts w:asciiTheme="majorHAnsi" w:eastAsia="Calibri" w:hAnsiTheme="majorHAnsi" w:cstheme="majorHAnsi"/>
          <w:szCs w:val="24"/>
        </w:rPr>
        <w:t xml:space="preserve">for the site following the receipt of a Gateway determination. </w:t>
      </w:r>
      <w:r w:rsidR="005C3B95">
        <w:rPr>
          <w:rFonts w:asciiTheme="majorHAnsi" w:eastAsia="Calibri" w:hAnsiTheme="majorHAnsi" w:cstheme="majorHAnsi"/>
          <w:szCs w:val="24"/>
        </w:rPr>
        <w:t xml:space="preserve">Council’s report notes that the DCP should consider the following: </w:t>
      </w:r>
    </w:p>
    <w:p w14:paraId="77D4B476" w14:textId="3E668D03" w:rsidR="005C3B95" w:rsidRDefault="005C3B95" w:rsidP="005C3B95">
      <w:pPr>
        <w:pStyle w:val="ListParagraph"/>
        <w:numPr>
          <w:ilvl w:val="0"/>
          <w:numId w:val="21"/>
        </w:numPr>
        <w:tabs>
          <w:tab w:val="left" w:pos="2520"/>
        </w:tabs>
        <w:spacing w:after="120"/>
        <w:rPr>
          <w:szCs w:val="24"/>
        </w:rPr>
      </w:pPr>
      <w:r>
        <w:rPr>
          <w:szCs w:val="24"/>
        </w:rPr>
        <w:t xml:space="preserve">locate retaining activities at the southern end of the site; </w:t>
      </w:r>
    </w:p>
    <w:p w14:paraId="7BC94433" w14:textId="77107DF8" w:rsidR="005C3B95" w:rsidRDefault="005C3B95" w:rsidP="005C3B95">
      <w:pPr>
        <w:pStyle w:val="ListParagraph"/>
        <w:numPr>
          <w:ilvl w:val="0"/>
          <w:numId w:val="21"/>
        </w:numPr>
        <w:tabs>
          <w:tab w:val="left" w:pos="2520"/>
        </w:tabs>
        <w:spacing w:after="120"/>
        <w:rPr>
          <w:szCs w:val="24"/>
        </w:rPr>
      </w:pPr>
      <w:r>
        <w:rPr>
          <w:szCs w:val="24"/>
        </w:rPr>
        <w:t>the creation of additional pedestrian lin</w:t>
      </w:r>
      <w:r w:rsidR="00897F4F">
        <w:rPr>
          <w:szCs w:val="24"/>
        </w:rPr>
        <w:t>k</w:t>
      </w:r>
      <w:r>
        <w:rPr>
          <w:szCs w:val="24"/>
        </w:rPr>
        <w:t xml:space="preserve">ages to the other retail hubs as well as provision of vehicular and pedestrian connections through the site by way of a new road that extends Ware Street to Station Street; </w:t>
      </w:r>
    </w:p>
    <w:p w14:paraId="790166EB" w14:textId="664F6679" w:rsidR="00D40164" w:rsidRDefault="00D40164" w:rsidP="005C3B95">
      <w:pPr>
        <w:pStyle w:val="ListParagraph"/>
        <w:numPr>
          <w:ilvl w:val="0"/>
          <w:numId w:val="21"/>
        </w:numPr>
        <w:tabs>
          <w:tab w:val="left" w:pos="2520"/>
        </w:tabs>
        <w:spacing w:after="120"/>
        <w:rPr>
          <w:szCs w:val="24"/>
        </w:rPr>
      </w:pPr>
      <w:r w:rsidRPr="00D40164">
        <w:rPr>
          <w:rFonts w:asciiTheme="majorHAnsi" w:hAnsiTheme="majorHAnsi" w:cstheme="majorHAnsi"/>
          <w:szCs w:val="24"/>
        </w:rPr>
        <w:t>requirements for ground floor/street activation and identification of areas where retail/commercial floor space should be located</w:t>
      </w:r>
      <w:r>
        <w:rPr>
          <w:rFonts w:asciiTheme="majorHAnsi" w:hAnsiTheme="majorHAnsi" w:cstheme="majorHAnsi"/>
          <w:szCs w:val="24"/>
        </w:rPr>
        <w:t>;</w:t>
      </w:r>
    </w:p>
    <w:p w14:paraId="1B7C4DC1" w14:textId="63260C92" w:rsidR="005C3B95" w:rsidRDefault="005C3B95" w:rsidP="005C3B95">
      <w:pPr>
        <w:pStyle w:val="ListParagraph"/>
        <w:numPr>
          <w:ilvl w:val="0"/>
          <w:numId w:val="21"/>
        </w:numPr>
        <w:tabs>
          <w:tab w:val="left" w:pos="2520"/>
        </w:tabs>
        <w:spacing w:after="120"/>
        <w:rPr>
          <w:szCs w:val="24"/>
        </w:rPr>
      </w:pPr>
      <w:r>
        <w:rPr>
          <w:szCs w:val="24"/>
        </w:rPr>
        <w:t xml:space="preserve">not prejudice the possible future redevelopment of adjoining sites; </w:t>
      </w:r>
    </w:p>
    <w:p w14:paraId="3BDAD12C" w14:textId="6AB60ED0" w:rsidR="005C3B95" w:rsidRDefault="005C3B95" w:rsidP="005C3B95">
      <w:pPr>
        <w:pStyle w:val="ListParagraph"/>
        <w:numPr>
          <w:ilvl w:val="0"/>
          <w:numId w:val="21"/>
        </w:numPr>
        <w:tabs>
          <w:tab w:val="left" w:pos="2520"/>
        </w:tabs>
        <w:spacing w:after="120"/>
        <w:rPr>
          <w:szCs w:val="24"/>
        </w:rPr>
      </w:pPr>
      <w:r>
        <w:rPr>
          <w:szCs w:val="24"/>
        </w:rPr>
        <w:t xml:space="preserve">not overshadow public domain or adjoining properties between 9am-3pm on 21 June any greater than that expected if the site was developed under the </w:t>
      </w:r>
      <w:r>
        <w:rPr>
          <w:szCs w:val="24"/>
        </w:rPr>
        <w:lastRenderedPageBreak/>
        <w:t xml:space="preserve">controls set out in Section 4 – Land Use and Building Envelope Control of the existing Fairfield City Council DCP; </w:t>
      </w:r>
    </w:p>
    <w:p w14:paraId="656323F1" w14:textId="6F7D69E0" w:rsidR="005C3B95" w:rsidRDefault="005C3B95" w:rsidP="005C3B95">
      <w:pPr>
        <w:pStyle w:val="ListParagraph"/>
        <w:numPr>
          <w:ilvl w:val="0"/>
          <w:numId w:val="21"/>
        </w:numPr>
        <w:tabs>
          <w:tab w:val="left" w:pos="2520"/>
        </w:tabs>
        <w:spacing w:after="120"/>
        <w:rPr>
          <w:szCs w:val="24"/>
        </w:rPr>
      </w:pPr>
      <w:r>
        <w:rPr>
          <w:szCs w:val="24"/>
        </w:rPr>
        <w:t xml:space="preserve">consideration of provision relating to Crime Prevention Through Environmental Design; and </w:t>
      </w:r>
    </w:p>
    <w:p w14:paraId="19F00662" w14:textId="3FFB1627" w:rsidR="005C3B95" w:rsidRPr="005C3B95" w:rsidRDefault="005C3B95" w:rsidP="005C3B95">
      <w:pPr>
        <w:pStyle w:val="ListParagraph"/>
        <w:numPr>
          <w:ilvl w:val="0"/>
          <w:numId w:val="21"/>
        </w:numPr>
        <w:tabs>
          <w:tab w:val="left" w:pos="2520"/>
        </w:tabs>
        <w:spacing w:after="120"/>
        <w:rPr>
          <w:szCs w:val="24"/>
        </w:rPr>
      </w:pPr>
      <w:r>
        <w:rPr>
          <w:szCs w:val="24"/>
        </w:rPr>
        <w:t xml:space="preserve">consideration of Water Sensitive Urban Design principles. </w:t>
      </w:r>
    </w:p>
    <w:p w14:paraId="7B7AA622" w14:textId="5934C818" w:rsidR="00692E9E" w:rsidRDefault="005C3B95" w:rsidP="007B2785">
      <w:pPr>
        <w:spacing w:before="120"/>
        <w:rPr>
          <w:rFonts w:asciiTheme="majorHAnsi" w:hAnsiTheme="majorHAnsi" w:cstheme="majorHAnsi"/>
          <w:szCs w:val="24"/>
        </w:rPr>
      </w:pPr>
      <w:r>
        <w:rPr>
          <w:rFonts w:asciiTheme="majorHAnsi" w:hAnsiTheme="majorHAnsi" w:cstheme="majorHAnsi"/>
          <w:szCs w:val="24"/>
        </w:rPr>
        <w:t>Council also require</w:t>
      </w:r>
      <w:r w:rsidR="00D40164">
        <w:rPr>
          <w:rFonts w:asciiTheme="majorHAnsi" w:hAnsiTheme="majorHAnsi" w:cstheme="majorHAnsi"/>
          <w:szCs w:val="24"/>
        </w:rPr>
        <w:t>s</w:t>
      </w:r>
      <w:r>
        <w:rPr>
          <w:rFonts w:asciiTheme="majorHAnsi" w:hAnsiTheme="majorHAnsi" w:cstheme="majorHAnsi"/>
          <w:szCs w:val="24"/>
        </w:rPr>
        <w:t xml:space="preserve"> that the DCP be informed by: </w:t>
      </w:r>
    </w:p>
    <w:p w14:paraId="289CAEA0" w14:textId="2DD8F7DB" w:rsidR="005C3B95" w:rsidRDefault="005C3B95" w:rsidP="005C3B95">
      <w:pPr>
        <w:pStyle w:val="ListParagraph"/>
        <w:numPr>
          <w:ilvl w:val="0"/>
          <w:numId w:val="21"/>
        </w:numPr>
        <w:tabs>
          <w:tab w:val="left" w:pos="2520"/>
        </w:tabs>
        <w:spacing w:after="120"/>
        <w:rPr>
          <w:rFonts w:asciiTheme="majorHAnsi" w:hAnsiTheme="majorHAnsi" w:cstheme="majorHAnsi"/>
          <w:szCs w:val="24"/>
        </w:rPr>
      </w:pPr>
      <w:r>
        <w:rPr>
          <w:rFonts w:asciiTheme="majorHAnsi" w:hAnsiTheme="majorHAnsi" w:cstheme="majorHAnsi"/>
          <w:szCs w:val="24"/>
        </w:rPr>
        <w:t xml:space="preserve">a detailed traffic assessment including intersection capacities under existing and future conditions; </w:t>
      </w:r>
    </w:p>
    <w:p w14:paraId="76D20D5A" w14:textId="58ED2D97" w:rsidR="00692E9E" w:rsidRDefault="005C3B95" w:rsidP="005C3B95">
      <w:pPr>
        <w:pStyle w:val="ListParagraph"/>
        <w:numPr>
          <w:ilvl w:val="0"/>
          <w:numId w:val="21"/>
        </w:numPr>
        <w:tabs>
          <w:tab w:val="left" w:pos="2520"/>
        </w:tabs>
        <w:spacing w:after="120"/>
        <w:rPr>
          <w:rFonts w:asciiTheme="majorHAnsi" w:hAnsiTheme="majorHAnsi" w:cstheme="majorHAnsi"/>
          <w:szCs w:val="24"/>
        </w:rPr>
      </w:pPr>
      <w:r>
        <w:rPr>
          <w:rFonts w:asciiTheme="majorHAnsi" w:hAnsiTheme="majorHAnsi" w:cstheme="majorHAnsi"/>
          <w:szCs w:val="24"/>
        </w:rPr>
        <w:t xml:space="preserve">an updated flood study utilising overland and mainstream flood levels recently completed by Council. </w:t>
      </w:r>
    </w:p>
    <w:p w14:paraId="52AEE2BB" w14:textId="6B894815" w:rsidR="007B2785" w:rsidRPr="006049EF" w:rsidRDefault="007B2785" w:rsidP="005C3B95">
      <w:pPr>
        <w:autoSpaceDE w:val="0"/>
        <w:autoSpaceDN w:val="0"/>
        <w:adjustRightInd w:val="0"/>
        <w:spacing w:before="120"/>
        <w:rPr>
          <w:b/>
          <w:szCs w:val="24"/>
        </w:rPr>
      </w:pPr>
      <w:bookmarkStart w:id="10" w:name="_Hlk26271150"/>
      <w:r w:rsidRPr="00692E9E">
        <w:rPr>
          <w:b/>
          <w:szCs w:val="24"/>
        </w:rPr>
        <w:t xml:space="preserve">Department </w:t>
      </w:r>
      <w:r w:rsidR="006049EF">
        <w:rPr>
          <w:b/>
          <w:szCs w:val="24"/>
        </w:rPr>
        <w:t>c</w:t>
      </w:r>
      <w:r w:rsidRPr="00692E9E">
        <w:rPr>
          <w:b/>
          <w:szCs w:val="24"/>
        </w:rPr>
        <w:t>omment:</w:t>
      </w:r>
      <w:r w:rsidR="006049EF">
        <w:rPr>
          <w:b/>
          <w:szCs w:val="24"/>
        </w:rPr>
        <w:t xml:space="preserve"> </w:t>
      </w:r>
      <w:r w:rsidR="00CB0E21">
        <w:rPr>
          <w:szCs w:val="24"/>
        </w:rPr>
        <w:t xml:space="preserve">The </w:t>
      </w:r>
      <w:r w:rsidR="006049EF">
        <w:rPr>
          <w:szCs w:val="24"/>
        </w:rPr>
        <w:t>D</w:t>
      </w:r>
      <w:r w:rsidR="00CB0E21">
        <w:rPr>
          <w:szCs w:val="24"/>
        </w:rPr>
        <w:t xml:space="preserve">epartment agrees that Council should prepare </w:t>
      </w:r>
      <w:r w:rsidRPr="00692E9E">
        <w:rPr>
          <w:szCs w:val="24"/>
        </w:rPr>
        <w:t xml:space="preserve">a draft site-specific DCP </w:t>
      </w:r>
      <w:r w:rsidR="00CB0E21">
        <w:rPr>
          <w:szCs w:val="24"/>
        </w:rPr>
        <w:t xml:space="preserve">for the site and this should be concurrently exhibited with the proposal. </w:t>
      </w:r>
      <w:bookmarkEnd w:id="10"/>
    </w:p>
    <w:p w14:paraId="2914B398" w14:textId="120DC555" w:rsidR="00523DA2" w:rsidRPr="005C3B95" w:rsidRDefault="00CB0E21" w:rsidP="00523DA2">
      <w:pPr>
        <w:pStyle w:val="Default"/>
        <w:spacing w:before="120"/>
        <w:rPr>
          <w:color w:val="auto"/>
          <w:u w:val="single"/>
        </w:rPr>
      </w:pPr>
      <w:r>
        <w:rPr>
          <w:color w:val="auto"/>
          <w:u w:val="single"/>
        </w:rPr>
        <w:t xml:space="preserve">Local Contributions </w:t>
      </w:r>
    </w:p>
    <w:p w14:paraId="555DC17E" w14:textId="7969B13E" w:rsidR="00CB0E21" w:rsidRDefault="00CB0E21" w:rsidP="00523DA2">
      <w:pPr>
        <w:pStyle w:val="Default"/>
        <w:spacing w:before="120"/>
        <w:rPr>
          <w:color w:val="auto"/>
        </w:rPr>
      </w:pPr>
      <w:r>
        <w:rPr>
          <w:color w:val="auto"/>
        </w:rPr>
        <w:t xml:space="preserve">Council also resolved that a local Voluntary Planning Agreement (VPA) should be prepared for the site and the VPA will be concurrently exhibited with the planning proposal. </w:t>
      </w:r>
    </w:p>
    <w:p w14:paraId="6A69BAFA" w14:textId="3C743E9D" w:rsidR="00CB0E21" w:rsidRDefault="00CB0E21" w:rsidP="00523DA2">
      <w:pPr>
        <w:pStyle w:val="Default"/>
        <w:spacing w:before="120"/>
        <w:rPr>
          <w:color w:val="auto"/>
        </w:rPr>
      </w:pPr>
      <w:r>
        <w:rPr>
          <w:color w:val="auto"/>
        </w:rPr>
        <w:t xml:space="preserve">The planning proposal includes a range of public benefits including the extension to Ware Street and a new neighbourhood park. Council note that these public benefits will be outlined in the offer by the proponent. </w:t>
      </w:r>
    </w:p>
    <w:p w14:paraId="579E9580" w14:textId="77777777" w:rsidR="00523DA2" w:rsidRPr="00BD23E9" w:rsidRDefault="00523DA2" w:rsidP="00523DA2">
      <w:pPr>
        <w:pStyle w:val="Default"/>
        <w:spacing w:before="120"/>
        <w:rPr>
          <w:color w:val="auto"/>
        </w:rPr>
      </w:pPr>
      <w:r>
        <w:rPr>
          <w:color w:val="auto"/>
        </w:rPr>
        <w:t>Council also advises that the de</w:t>
      </w:r>
      <w:r w:rsidRPr="006C74EF">
        <w:rPr>
          <w:color w:val="auto"/>
        </w:rPr>
        <w:t>velopment on the site will be subject to section 7.11 contributions at DA stage, levied in accordance with Council’s Development Contributions Plan 2011 for community facilities and open spaces. Other infrastructure service requirements will be assessed further at development application stage.</w:t>
      </w:r>
      <w:r w:rsidRPr="006C74EF">
        <w:rPr>
          <w:color w:val="auto"/>
          <w:sz w:val="22"/>
          <w:szCs w:val="22"/>
        </w:rPr>
        <w:t xml:space="preserve"> </w:t>
      </w:r>
    </w:p>
    <w:p w14:paraId="58216B98" w14:textId="77777777" w:rsidR="004228F2" w:rsidRDefault="004228F2" w:rsidP="00523DA2">
      <w:pPr>
        <w:tabs>
          <w:tab w:val="left" w:pos="2520"/>
        </w:tabs>
        <w:spacing w:before="120" w:after="120"/>
        <w:rPr>
          <w:b/>
        </w:rPr>
      </w:pPr>
      <w:r>
        <w:rPr>
          <w:b/>
        </w:rPr>
        <w:t xml:space="preserve">2.3 Mapping </w:t>
      </w:r>
    </w:p>
    <w:p w14:paraId="15298289" w14:textId="77777777" w:rsidR="004228F2" w:rsidRDefault="004228F2" w:rsidP="00A96664">
      <w:pPr>
        <w:tabs>
          <w:tab w:val="left" w:pos="2520"/>
        </w:tabs>
        <w:spacing w:before="120" w:after="120"/>
      </w:pPr>
      <w:r>
        <w:t xml:space="preserve">The planning proposal will amend the following maps: </w:t>
      </w:r>
    </w:p>
    <w:p w14:paraId="74816CDA" w14:textId="4B557DF0" w:rsidR="004228F2" w:rsidRDefault="004228F2" w:rsidP="004228F2">
      <w:pPr>
        <w:pStyle w:val="ListParagraph"/>
        <w:numPr>
          <w:ilvl w:val="0"/>
          <w:numId w:val="3"/>
        </w:numPr>
        <w:tabs>
          <w:tab w:val="left" w:pos="2520"/>
        </w:tabs>
        <w:spacing w:after="120"/>
        <w:rPr>
          <w:szCs w:val="24"/>
        </w:rPr>
      </w:pPr>
      <w:bookmarkStart w:id="11" w:name="_Hlk26363832"/>
      <w:r>
        <w:rPr>
          <w:szCs w:val="24"/>
        </w:rPr>
        <w:t>H</w:t>
      </w:r>
      <w:r w:rsidRPr="00E05FF4">
        <w:rPr>
          <w:szCs w:val="24"/>
        </w:rPr>
        <w:t xml:space="preserve">eight of </w:t>
      </w:r>
      <w:r>
        <w:rPr>
          <w:szCs w:val="24"/>
        </w:rPr>
        <w:t>B</w:t>
      </w:r>
      <w:r w:rsidRPr="00E05FF4">
        <w:rPr>
          <w:szCs w:val="24"/>
        </w:rPr>
        <w:t>uilding</w:t>
      </w:r>
      <w:r>
        <w:rPr>
          <w:szCs w:val="24"/>
        </w:rPr>
        <w:t>s</w:t>
      </w:r>
      <w:r w:rsidRPr="00E05FF4">
        <w:rPr>
          <w:szCs w:val="24"/>
        </w:rPr>
        <w:t xml:space="preserve"> map</w:t>
      </w:r>
      <w:r>
        <w:rPr>
          <w:szCs w:val="24"/>
        </w:rPr>
        <w:t xml:space="preserve"> (HOB_</w:t>
      </w:r>
      <w:r w:rsidR="00FF634F">
        <w:rPr>
          <w:szCs w:val="24"/>
        </w:rPr>
        <w:t>0</w:t>
      </w:r>
      <w:r>
        <w:rPr>
          <w:szCs w:val="24"/>
        </w:rPr>
        <w:t xml:space="preserve">20); and </w:t>
      </w:r>
    </w:p>
    <w:p w14:paraId="2439D20C" w14:textId="29CD43D8" w:rsidR="004228F2" w:rsidRDefault="004228F2" w:rsidP="004228F2">
      <w:pPr>
        <w:pStyle w:val="ListParagraph"/>
        <w:numPr>
          <w:ilvl w:val="0"/>
          <w:numId w:val="3"/>
        </w:numPr>
        <w:tabs>
          <w:tab w:val="left" w:pos="2520"/>
        </w:tabs>
        <w:spacing w:after="120"/>
        <w:rPr>
          <w:szCs w:val="24"/>
        </w:rPr>
      </w:pPr>
      <w:r>
        <w:rPr>
          <w:szCs w:val="24"/>
        </w:rPr>
        <w:t>Floor Space Ratio map (FSR_</w:t>
      </w:r>
      <w:r w:rsidR="00FF634F">
        <w:rPr>
          <w:szCs w:val="24"/>
        </w:rPr>
        <w:t>0</w:t>
      </w:r>
      <w:r>
        <w:rPr>
          <w:szCs w:val="24"/>
        </w:rPr>
        <w:t xml:space="preserve">20) </w:t>
      </w:r>
    </w:p>
    <w:bookmarkEnd w:id="11"/>
    <w:p w14:paraId="4B0B6B14" w14:textId="4CA45BA5" w:rsidR="00A96664" w:rsidRDefault="004228F2" w:rsidP="008018B8">
      <w:pPr>
        <w:tabs>
          <w:tab w:val="left" w:pos="2520"/>
        </w:tabs>
        <w:spacing w:after="120"/>
      </w:pPr>
      <w:r w:rsidRPr="00F41CDA">
        <w:t xml:space="preserve">The proposed maps are </w:t>
      </w:r>
      <w:r>
        <w:t xml:space="preserve">at Figures </w:t>
      </w:r>
      <w:r w:rsidR="00500693">
        <w:t>4</w:t>
      </w:r>
      <w:r>
        <w:t xml:space="preserve"> and </w:t>
      </w:r>
      <w:r w:rsidR="00500693">
        <w:t>5</w:t>
      </w:r>
      <w:r>
        <w:t xml:space="preserve">. </w:t>
      </w:r>
      <w:r w:rsidRPr="00AB7190">
        <w:t xml:space="preserve">It is considered that the supporting maps and diagrams in the planning proposal are adequate for </w:t>
      </w:r>
      <w:r w:rsidR="00FF634F">
        <w:t>public exhibition</w:t>
      </w:r>
      <w:r w:rsidRPr="00AB7190">
        <w:t xml:space="preserve"> purposes. </w:t>
      </w:r>
      <w:bookmarkStart w:id="12" w:name="_Hlk26363633"/>
      <w:r>
        <w:t xml:space="preserve">The proposed changes to the Land Application Map in the planning proposal is not required and </w:t>
      </w:r>
      <w:r w:rsidR="00A96664">
        <w:t xml:space="preserve">is </w:t>
      </w:r>
      <w:r>
        <w:t xml:space="preserve">to be removed from the planning proposal. </w:t>
      </w:r>
      <w:bookmarkEnd w:id="12"/>
    </w:p>
    <w:p w14:paraId="24EEAD8C" w14:textId="07521E47" w:rsidR="00AD3767" w:rsidRDefault="00FF634F" w:rsidP="002104A6">
      <w:pPr>
        <w:tabs>
          <w:tab w:val="left" w:pos="2520"/>
        </w:tabs>
        <w:spacing w:after="120"/>
        <w:jc w:val="center"/>
      </w:pPr>
      <w:r>
        <w:rPr>
          <w:noProof/>
        </w:rPr>
        <w:lastRenderedPageBreak/>
        <w:drawing>
          <wp:inline distT="0" distB="0" distL="0" distR="0" wp14:anchorId="746036AC" wp14:editId="49F9B521">
            <wp:extent cx="5731510" cy="378396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783965"/>
                    </a:xfrm>
                    <a:prstGeom prst="rect">
                      <a:avLst/>
                    </a:prstGeom>
                  </pic:spPr>
                </pic:pic>
              </a:graphicData>
            </a:graphic>
          </wp:inline>
        </w:drawing>
      </w:r>
    </w:p>
    <w:p w14:paraId="738493FF" w14:textId="02E7E209" w:rsidR="00984FFD" w:rsidRDefault="00984FFD" w:rsidP="002104A6">
      <w:pPr>
        <w:tabs>
          <w:tab w:val="left" w:pos="2520"/>
        </w:tabs>
        <w:spacing w:after="120"/>
        <w:jc w:val="center"/>
        <w:rPr>
          <w:sz w:val="20"/>
          <w:szCs w:val="20"/>
        </w:rPr>
      </w:pPr>
      <w:r w:rsidRPr="002104A6">
        <w:rPr>
          <w:sz w:val="20"/>
          <w:szCs w:val="20"/>
        </w:rPr>
        <w:t xml:space="preserve">Figure </w:t>
      </w:r>
      <w:r w:rsidR="00500693">
        <w:rPr>
          <w:sz w:val="20"/>
          <w:szCs w:val="20"/>
        </w:rPr>
        <w:t>4</w:t>
      </w:r>
      <w:r w:rsidR="00CF5872">
        <w:rPr>
          <w:sz w:val="20"/>
          <w:szCs w:val="20"/>
        </w:rPr>
        <w:t xml:space="preserve"> -</w:t>
      </w:r>
      <w:r w:rsidRPr="002104A6">
        <w:rPr>
          <w:sz w:val="20"/>
          <w:szCs w:val="20"/>
        </w:rPr>
        <w:t xml:space="preserve"> Proposed Height of Building</w:t>
      </w:r>
    </w:p>
    <w:p w14:paraId="402E8A0F" w14:textId="614F8753" w:rsidR="00D6082B" w:rsidRDefault="00FF634F" w:rsidP="002104A6">
      <w:pPr>
        <w:tabs>
          <w:tab w:val="left" w:pos="2520"/>
        </w:tabs>
        <w:spacing w:after="120"/>
        <w:jc w:val="center"/>
        <w:rPr>
          <w:color w:val="FF0000"/>
        </w:rPr>
      </w:pPr>
      <w:r>
        <w:rPr>
          <w:noProof/>
        </w:rPr>
        <w:drawing>
          <wp:inline distT="0" distB="0" distL="0" distR="0" wp14:anchorId="4307573D" wp14:editId="28FD39B0">
            <wp:extent cx="5731510" cy="3810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10000"/>
                    </a:xfrm>
                    <a:prstGeom prst="rect">
                      <a:avLst/>
                    </a:prstGeom>
                  </pic:spPr>
                </pic:pic>
              </a:graphicData>
            </a:graphic>
          </wp:inline>
        </w:drawing>
      </w:r>
    </w:p>
    <w:p w14:paraId="377980F8" w14:textId="35580F4B" w:rsidR="00FF634F" w:rsidRDefault="007F26C1" w:rsidP="00523DA2">
      <w:pPr>
        <w:tabs>
          <w:tab w:val="left" w:pos="2520"/>
        </w:tabs>
        <w:spacing w:after="120"/>
        <w:jc w:val="center"/>
        <w:rPr>
          <w:sz w:val="20"/>
          <w:szCs w:val="20"/>
        </w:rPr>
      </w:pPr>
      <w:r w:rsidRPr="002104A6">
        <w:rPr>
          <w:sz w:val="20"/>
          <w:szCs w:val="20"/>
        </w:rPr>
        <w:t xml:space="preserve">Figure </w:t>
      </w:r>
      <w:r w:rsidR="00500693">
        <w:rPr>
          <w:sz w:val="20"/>
          <w:szCs w:val="20"/>
        </w:rPr>
        <w:t>5</w:t>
      </w:r>
      <w:r w:rsidR="00293ED4">
        <w:rPr>
          <w:sz w:val="20"/>
          <w:szCs w:val="20"/>
        </w:rPr>
        <w:t xml:space="preserve"> </w:t>
      </w:r>
      <w:r w:rsidRPr="002104A6">
        <w:rPr>
          <w:sz w:val="20"/>
          <w:szCs w:val="20"/>
        </w:rPr>
        <w:t>– Proposed Floor Space Ratio</w:t>
      </w:r>
    </w:p>
    <w:p w14:paraId="0E4F79AE" w14:textId="19FBBBFD" w:rsidR="00CB0E21" w:rsidRDefault="00CB0E21" w:rsidP="00523DA2">
      <w:pPr>
        <w:tabs>
          <w:tab w:val="left" w:pos="2520"/>
        </w:tabs>
        <w:spacing w:after="120"/>
        <w:jc w:val="center"/>
        <w:rPr>
          <w:sz w:val="20"/>
          <w:szCs w:val="20"/>
        </w:rPr>
      </w:pPr>
    </w:p>
    <w:p w14:paraId="6967A017" w14:textId="477581A0" w:rsidR="00CB0E21" w:rsidRDefault="00CB0E21" w:rsidP="00523DA2">
      <w:pPr>
        <w:tabs>
          <w:tab w:val="left" w:pos="2520"/>
        </w:tabs>
        <w:spacing w:after="120"/>
        <w:jc w:val="center"/>
        <w:rPr>
          <w:sz w:val="20"/>
          <w:szCs w:val="20"/>
        </w:rPr>
      </w:pPr>
    </w:p>
    <w:p w14:paraId="01FAA6DA" w14:textId="77777777" w:rsidR="00CB0E21" w:rsidRPr="002104A6" w:rsidRDefault="00CB0E21" w:rsidP="00523DA2">
      <w:pPr>
        <w:tabs>
          <w:tab w:val="left" w:pos="2520"/>
        </w:tabs>
        <w:spacing w:after="120"/>
        <w:jc w:val="center"/>
        <w:rPr>
          <w:sz w:val="20"/>
          <w:szCs w:val="20"/>
        </w:rPr>
      </w:pPr>
    </w:p>
    <w:p w14:paraId="348B22F0" w14:textId="01B48977" w:rsidR="005F3DA0" w:rsidRPr="00A15C06" w:rsidRDefault="00B15EC4" w:rsidP="00965C2B">
      <w:pPr>
        <w:pBdr>
          <w:bottom w:val="single" w:sz="4" w:space="1" w:color="auto"/>
        </w:pBdr>
        <w:tabs>
          <w:tab w:val="left" w:pos="2520"/>
        </w:tabs>
        <w:spacing w:before="120" w:after="120"/>
        <w:rPr>
          <w:b/>
        </w:rPr>
      </w:pPr>
      <w:r>
        <w:rPr>
          <w:b/>
        </w:rPr>
        <w:lastRenderedPageBreak/>
        <w:t xml:space="preserve">3. </w:t>
      </w:r>
      <w:r w:rsidR="005F3DA0">
        <w:rPr>
          <w:b/>
        </w:rPr>
        <w:t xml:space="preserve">NEED FOR THE PLANNING PROPOSAL  </w:t>
      </w:r>
    </w:p>
    <w:p w14:paraId="58C82555" w14:textId="77777777" w:rsidR="005F3DA0" w:rsidRPr="00C56229" w:rsidRDefault="005F3DA0" w:rsidP="00EE3190">
      <w:pPr>
        <w:tabs>
          <w:tab w:val="left" w:pos="2520"/>
        </w:tabs>
        <w:rPr>
          <w:sz w:val="2"/>
          <w:szCs w:val="2"/>
          <w:highlight w:val="yellow"/>
        </w:rPr>
      </w:pPr>
    </w:p>
    <w:p w14:paraId="6A5E22E4" w14:textId="77777777" w:rsidR="003F7CC2" w:rsidRDefault="00CA6FF0" w:rsidP="00843857">
      <w:pPr>
        <w:tabs>
          <w:tab w:val="left" w:pos="2520"/>
        </w:tabs>
        <w:spacing w:after="120"/>
      </w:pPr>
      <w:r w:rsidRPr="00CA6FF0">
        <w:t xml:space="preserve">The planning proposal </w:t>
      </w:r>
      <w:r w:rsidR="00F33643">
        <w:t xml:space="preserve">is the result of </w:t>
      </w:r>
      <w:r w:rsidR="0099059E">
        <w:t xml:space="preserve">the </w:t>
      </w:r>
      <w:r w:rsidR="00F33643">
        <w:t>Fairfield City Centre Urban Design Study</w:t>
      </w:r>
      <w:r w:rsidR="00A96664">
        <w:t xml:space="preserve"> </w:t>
      </w:r>
      <w:r w:rsidR="00A96664" w:rsidRPr="00A96664">
        <w:rPr>
          <w:b/>
        </w:rPr>
        <w:t xml:space="preserve">(Attachment </w:t>
      </w:r>
      <w:r w:rsidR="007A2457">
        <w:rPr>
          <w:b/>
        </w:rPr>
        <w:t>I</w:t>
      </w:r>
      <w:r w:rsidR="00A96664" w:rsidRPr="00A96664">
        <w:rPr>
          <w:b/>
        </w:rPr>
        <w:t>)</w:t>
      </w:r>
      <w:r w:rsidR="00F33643">
        <w:t xml:space="preserve">. The </w:t>
      </w:r>
      <w:r w:rsidR="00843857">
        <w:t>s</w:t>
      </w:r>
      <w:r w:rsidR="00F33643">
        <w:t xml:space="preserve">tudy provided the framework for future development proposals for several key sites greater than 2,500m² in area within the Fairfield Town Centre. </w:t>
      </w:r>
    </w:p>
    <w:p w14:paraId="12EED3D4" w14:textId="174B4F02" w:rsidR="00A96664" w:rsidRPr="003F7CC2" w:rsidRDefault="000C16F0" w:rsidP="0029706C">
      <w:pPr>
        <w:tabs>
          <w:tab w:val="left" w:pos="2520"/>
        </w:tabs>
        <w:spacing w:after="120"/>
      </w:pPr>
      <w:r>
        <w:t>The s</w:t>
      </w:r>
      <w:r w:rsidR="008F6138" w:rsidRPr="008F6138">
        <w:t xml:space="preserve">tudy identified </w:t>
      </w:r>
      <w:r>
        <w:t xml:space="preserve">the site as a </w:t>
      </w:r>
      <w:r w:rsidR="00524DC7">
        <w:t>k</w:t>
      </w:r>
      <w:r w:rsidR="008F6138" w:rsidRPr="008F6138">
        <w:t xml:space="preserve">ey </w:t>
      </w:r>
      <w:r w:rsidR="00524DC7">
        <w:t>s</w:t>
      </w:r>
      <w:r w:rsidR="008F6138" w:rsidRPr="008F6138">
        <w:t>ite</w:t>
      </w:r>
      <w:r w:rsidR="00843857">
        <w:t xml:space="preserve"> and recommended </w:t>
      </w:r>
      <w:r w:rsidR="00843857" w:rsidRPr="008F6138">
        <w:t xml:space="preserve">a maximum building height of </w:t>
      </w:r>
      <w:r w:rsidR="00843857">
        <w:t xml:space="preserve">20 storeys for the site while </w:t>
      </w:r>
      <w:r w:rsidR="008F6138">
        <w:t>recognis</w:t>
      </w:r>
      <w:r w:rsidR="00843857">
        <w:t>ing</w:t>
      </w:r>
      <w:r w:rsidR="008F6138">
        <w:t xml:space="preserve"> that additional </w:t>
      </w:r>
      <w:r w:rsidR="00E47F16">
        <w:t xml:space="preserve">building height and/or </w:t>
      </w:r>
      <w:r>
        <w:t>FSR</w:t>
      </w:r>
      <w:r w:rsidR="00E47F16">
        <w:t xml:space="preserve"> in excess of those recommended in the </w:t>
      </w:r>
      <w:r w:rsidR="00843857">
        <w:t>s</w:t>
      </w:r>
      <w:r w:rsidR="00E47F16">
        <w:t xml:space="preserve">tudy could be considered where outstanding design excellence and greater community benefits </w:t>
      </w:r>
      <w:r>
        <w:t>a</w:t>
      </w:r>
      <w:r w:rsidR="00E47F16">
        <w:t>re proposed.</w:t>
      </w:r>
      <w:r w:rsidR="003F7CC2">
        <w:t xml:space="preserve"> </w:t>
      </w:r>
      <w:r w:rsidR="008F0B4B">
        <w:t>As indicated, t</w:t>
      </w:r>
      <w:r w:rsidR="00843857" w:rsidRPr="00AD3767">
        <w:t xml:space="preserve">he planning proposal seeks to </w:t>
      </w:r>
      <w:r w:rsidR="00843857">
        <w:rPr>
          <w:szCs w:val="24"/>
        </w:rPr>
        <w:t>increase the permissible height from 26m (8 storeys) to 82m (2</w:t>
      </w:r>
      <w:r w:rsidR="00A96664">
        <w:rPr>
          <w:szCs w:val="24"/>
        </w:rPr>
        <w:t>5</w:t>
      </w:r>
      <w:r w:rsidR="00843857">
        <w:rPr>
          <w:szCs w:val="24"/>
        </w:rPr>
        <w:t xml:space="preserve"> storeys) and the FSR applying to the site from 2.5:1 to 3.5:1. </w:t>
      </w:r>
    </w:p>
    <w:p w14:paraId="7CBB910C" w14:textId="5BA97991" w:rsidR="0029706C" w:rsidRDefault="00524DC7" w:rsidP="0029706C">
      <w:pPr>
        <w:tabs>
          <w:tab w:val="left" w:pos="2520"/>
        </w:tabs>
        <w:spacing w:after="120"/>
      </w:pPr>
      <w:r>
        <w:t xml:space="preserve">The planning proposal is the best and most appropriate means to achieve the intended outcomes. </w:t>
      </w:r>
    </w:p>
    <w:p w14:paraId="43D0BB54" w14:textId="49C832E8" w:rsidR="001847F8" w:rsidRPr="00A15C06" w:rsidRDefault="00B15EC4" w:rsidP="0029706C">
      <w:pPr>
        <w:tabs>
          <w:tab w:val="left" w:pos="2520"/>
        </w:tabs>
        <w:spacing w:after="120"/>
        <w:rPr>
          <w:b/>
        </w:rPr>
      </w:pPr>
      <w:r>
        <w:rPr>
          <w:b/>
        </w:rPr>
        <w:t xml:space="preserve">4. </w:t>
      </w:r>
      <w:r w:rsidR="005F5956">
        <w:rPr>
          <w:b/>
        </w:rPr>
        <w:t xml:space="preserve">STRATEGIC </w:t>
      </w:r>
      <w:r w:rsidR="005A57A7">
        <w:rPr>
          <w:b/>
        </w:rPr>
        <w:t>ASSESSMENT</w:t>
      </w:r>
    </w:p>
    <w:p w14:paraId="39AF505F" w14:textId="3F22BB4C" w:rsidR="005A57A7" w:rsidRPr="005F5956" w:rsidRDefault="00B93B0C" w:rsidP="002C779B">
      <w:pPr>
        <w:tabs>
          <w:tab w:val="left" w:pos="2520"/>
        </w:tabs>
        <w:spacing w:before="120"/>
        <w:rPr>
          <w:b/>
        </w:rPr>
      </w:pPr>
      <w:bookmarkStart w:id="13" w:name="_Hlk22895251"/>
      <w:bookmarkStart w:id="14" w:name="_Hlk9340133"/>
      <w:r>
        <w:rPr>
          <w:b/>
        </w:rPr>
        <w:t>4.1</w:t>
      </w:r>
      <w:r w:rsidR="00B15EC4">
        <w:rPr>
          <w:b/>
        </w:rPr>
        <w:t xml:space="preserve"> </w:t>
      </w:r>
      <w:r w:rsidR="005A57A7" w:rsidRPr="005F5956">
        <w:rPr>
          <w:b/>
        </w:rPr>
        <w:t>District</w:t>
      </w:r>
      <w:r w:rsidR="008631A6">
        <w:rPr>
          <w:b/>
        </w:rPr>
        <w:t xml:space="preserve"> </w:t>
      </w:r>
    </w:p>
    <w:p w14:paraId="15AB1199" w14:textId="77777777" w:rsidR="00CB05D5" w:rsidRPr="00DC2570" w:rsidRDefault="00CB05D5" w:rsidP="00A96664">
      <w:pPr>
        <w:tabs>
          <w:tab w:val="left" w:pos="2520"/>
        </w:tabs>
        <w:spacing w:before="120" w:after="120"/>
        <w:rPr>
          <w:u w:val="single"/>
        </w:rPr>
      </w:pPr>
      <w:r w:rsidRPr="00DC2570">
        <w:rPr>
          <w:u w:val="single"/>
        </w:rPr>
        <w:t xml:space="preserve">Western City District Plan </w:t>
      </w:r>
    </w:p>
    <w:p w14:paraId="417B87D3" w14:textId="064BD455" w:rsidR="008C2F71" w:rsidRDefault="00CB05D5" w:rsidP="003F7CC2">
      <w:pPr>
        <w:tabs>
          <w:tab w:val="left" w:pos="2520"/>
        </w:tabs>
        <w:spacing w:after="120"/>
      </w:pPr>
      <w:r w:rsidRPr="00DC2570">
        <w:t xml:space="preserve">The </w:t>
      </w:r>
      <w:r w:rsidR="009B7A04">
        <w:t xml:space="preserve">Western City District Plan identifies the Fairfield Town Centre as a Strategic Centre. </w:t>
      </w:r>
      <w:r w:rsidR="008C2F71">
        <w:t>The proposal is consistent with:</w:t>
      </w:r>
    </w:p>
    <w:p w14:paraId="2C942F54" w14:textId="35688E17" w:rsidR="002F3A8F" w:rsidRDefault="008F0B4B" w:rsidP="00965C2B">
      <w:pPr>
        <w:tabs>
          <w:tab w:val="left" w:pos="2520"/>
        </w:tabs>
        <w:spacing w:after="120"/>
        <w:rPr>
          <w:i/>
          <w:szCs w:val="24"/>
        </w:rPr>
      </w:pPr>
      <w:r>
        <w:rPr>
          <w:i/>
          <w:szCs w:val="24"/>
        </w:rPr>
        <w:t xml:space="preserve">Planning Priority: </w:t>
      </w:r>
      <w:r w:rsidR="00B46F2D" w:rsidRPr="00965C2B">
        <w:rPr>
          <w:i/>
          <w:szCs w:val="24"/>
        </w:rPr>
        <w:t xml:space="preserve">W3 </w:t>
      </w:r>
      <w:r w:rsidR="005F5AA3" w:rsidRPr="00965C2B">
        <w:rPr>
          <w:i/>
          <w:szCs w:val="24"/>
        </w:rPr>
        <w:t>Providing services and social infrastructure to meet people’s changing needs</w:t>
      </w:r>
      <w:r w:rsidR="00414C36" w:rsidRPr="00965C2B">
        <w:rPr>
          <w:i/>
          <w:szCs w:val="24"/>
        </w:rPr>
        <w:t>:</w:t>
      </w:r>
    </w:p>
    <w:p w14:paraId="5000FC40" w14:textId="3D15D059" w:rsidR="00B46F2D" w:rsidRPr="00965C2B" w:rsidRDefault="00CF223A" w:rsidP="00965C2B">
      <w:pPr>
        <w:tabs>
          <w:tab w:val="left" w:pos="2520"/>
        </w:tabs>
        <w:spacing w:after="120"/>
        <w:rPr>
          <w:szCs w:val="24"/>
        </w:rPr>
      </w:pPr>
      <w:r>
        <w:rPr>
          <w:szCs w:val="24"/>
        </w:rPr>
        <w:t>T</w:t>
      </w:r>
      <w:r w:rsidR="002A68D2" w:rsidRPr="00965C2B">
        <w:rPr>
          <w:szCs w:val="24"/>
        </w:rPr>
        <w:t xml:space="preserve">he proposal </w:t>
      </w:r>
      <w:r w:rsidR="008F0B4B">
        <w:rPr>
          <w:szCs w:val="24"/>
        </w:rPr>
        <w:t xml:space="preserve">seeks to </w:t>
      </w:r>
      <w:r w:rsidR="002A68D2" w:rsidRPr="00965C2B">
        <w:rPr>
          <w:szCs w:val="24"/>
        </w:rPr>
        <w:t xml:space="preserve">renew </w:t>
      </w:r>
      <w:r>
        <w:rPr>
          <w:szCs w:val="24"/>
        </w:rPr>
        <w:t xml:space="preserve">and revitalise </w:t>
      </w:r>
      <w:r w:rsidR="002A68D2" w:rsidRPr="00965C2B">
        <w:rPr>
          <w:szCs w:val="24"/>
        </w:rPr>
        <w:t>the Fairfield Forum site developed in 1970’s and 1980’s to a new contemporary centre</w:t>
      </w:r>
      <w:r w:rsidR="005061C1">
        <w:rPr>
          <w:szCs w:val="24"/>
        </w:rPr>
        <w:t>. It will provide</w:t>
      </w:r>
      <w:r w:rsidR="000E1F5E">
        <w:rPr>
          <w:szCs w:val="24"/>
        </w:rPr>
        <w:t xml:space="preserve"> a</w:t>
      </w:r>
      <w:r w:rsidR="005061C1">
        <w:rPr>
          <w:szCs w:val="24"/>
        </w:rPr>
        <w:t xml:space="preserve"> </w:t>
      </w:r>
      <w:r>
        <w:t>new type of retail uses</w:t>
      </w:r>
      <w:r w:rsidR="000E1F5E">
        <w:t>,</w:t>
      </w:r>
      <w:r>
        <w:t xml:space="preserve"> including fine grain retail and food and drink premises</w:t>
      </w:r>
      <w:r w:rsidR="005061C1">
        <w:t>, housing diversity and deliver a built form and urban design outcomes with through site links and a series of new open spaces</w:t>
      </w:r>
      <w:r w:rsidR="00DB10F3">
        <w:t>,</w:t>
      </w:r>
      <w:r w:rsidR="000E1F5E">
        <w:t xml:space="preserve"> i.e.</w:t>
      </w:r>
      <w:r w:rsidR="00DB10F3">
        <w:t xml:space="preserve"> a total of 7,900</w:t>
      </w:r>
      <w:r w:rsidR="00DB10F3" w:rsidRPr="002104A6">
        <w:rPr>
          <w:szCs w:val="24"/>
        </w:rPr>
        <w:t>m²</w:t>
      </w:r>
      <w:r w:rsidR="00DB10F3">
        <w:rPr>
          <w:szCs w:val="24"/>
        </w:rPr>
        <w:t>,</w:t>
      </w:r>
      <w:r w:rsidR="00DB10F3">
        <w:t xml:space="preserve"> including </w:t>
      </w:r>
      <w:r w:rsidR="005061C1">
        <w:t>a new 4000</w:t>
      </w:r>
      <w:r w:rsidR="005061C1" w:rsidRPr="002104A6">
        <w:rPr>
          <w:szCs w:val="24"/>
        </w:rPr>
        <w:t>m²</w:t>
      </w:r>
      <w:r w:rsidR="005061C1">
        <w:rPr>
          <w:szCs w:val="24"/>
        </w:rPr>
        <w:t xml:space="preserve"> </w:t>
      </w:r>
      <w:r w:rsidR="005061C1">
        <w:t xml:space="preserve">public </w:t>
      </w:r>
      <w:r w:rsidR="00DB10F3">
        <w:t>park.</w:t>
      </w:r>
    </w:p>
    <w:p w14:paraId="74917782" w14:textId="158EADA4" w:rsidR="002F3A8F" w:rsidRDefault="000E1F5E" w:rsidP="002F3A8F">
      <w:pPr>
        <w:autoSpaceDE w:val="0"/>
        <w:autoSpaceDN w:val="0"/>
        <w:adjustRightInd w:val="0"/>
        <w:spacing w:before="120" w:after="120"/>
        <w:rPr>
          <w:i/>
          <w:szCs w:val="24"/>
        </w:rPr>
      </w:pPr>
      <w:r>
        <w:rPr>
          <w:i/>
          <w:szCs w:val="24"/>
        </w:rPr>
        <w:t xml:space="preserve">Planning Priority: </w:t>
      </w:r>
      <w:r w:rsidR="005F5AA3" w:rsidRPr="009A49D2">
        <w:rPr>
          <w:i/>
          <w:szCs w:val="24"/>
        </w:rPr>
        <w:t>W4 Fostering healthy, creative, culturally rich and socially connected communities</w:t>
      </w:r>
      <w:r w:rsidR="00C37D5D" w:rsidRPr="009A49D2">
        <w:rPr>
          <w:i/>
          <w:szCs w:val="24"/>
        </w:rPr>
        <w:t>:</w:t>
      </w:r>
    </w:p>
    <w:p w14:paraId="4E1D6400" w14:textId="261D739B" w:rsidR="003F7CC2" w:rsidRDefault="005061C1" w:rsidP="002F3A8F">
      <w:pPr>
        <w:autoSpaceDE w:val="0"/>
        <w:autoSpaceDN w:val="0"/>
        <w:adjustRightInd w:val="0"/>
        <w:spacing w:before="120" w:after="120"/>
        <w:rPr>
          <w:szCs w:val="24"/>
        </w:rPr>
      </w:pPr>
      <w:r w:rsidRPr="009A49D2">
        <w:rPr>
          <w:szCs w:val="24"/>
        </w:rPr>
        <w:t>T</w:t>
      </w:r>
      <w:r w:rsidR="00C37D5D" w:rsidRPr="009A49D2">
        <w:rPr>
          <w:szCs w:val="24"/>
        </w:rPr>
        <w:t xml:space="preserve">he </w:t>
      </w:r>
      <w:bookmarkStart w:id="15" w:name="_Hlk25932268"/>
      <w:r w:rsidR="005D5641" w:rsidRPr="009A49D2">
        <w:rPr>
          <w:szCs w:val="24"/>
        </w:rPr>
        <w:t xml:space="preserve">Landscape and Public Domain Concept Plan </w:t>
      </w:r>
      <w:bookmarkEnd w:id="15"/>
      <w:r w:rsidR="009A49D2" w:rsidRPr="009A49D2">
        <w:rPr>
          <w:b/>
          <w:szCs w:val="24"/>
        </w:rPr>
        <w:t>(Attachment</w:t>
      </w:r>
      <w:r w:rsidR="00EC03A3">
        <w:rPr>
          <w:b/>
          <w:szCs w:val="24"/>
        </w:rPr>
        <w:t xml:space="preserve"> J</w:t>
      </w:r>
      <w:r w:rsidR="009A49D2" w:rsidRPr="009A49D2">
        <w:rPr>
          <w:b/>
          <w:szCs w:val="24"/>
        </w:rPr>
        <w:t>)</w:t>
      </w:r>
      <w:r w:rsidR="009A49D2" w:rsidRPr="009A49D2">
        <w:rPr>
          <w:szCs w:val="24"/>
        </w:rPr>
        <w:t xml:space="preserve"> proposes </w:t>
      </w:r>
      <w:r w:rsidRPr="009A49D2">
        <w:rPr>
          <w:szCs w:val="24"/>
        </w:rPr>
        <w:t xml:space="preserve">a </w:t>
      </w:r>
      <w:r w:rsidR="00C37D5D" w:rsidRPr="009A49D2">
        <w:rPr>
          <w:szCs w:val="24"/>
        </w:rPr>
        <w:t xml:space="preserve">new </w:t>
      </w:r>
      <w:r w:rsidR="009A49D2">
        <w:rPr>
          <w:szCs w:val="24"/>
        </w:rPr>
        <w:t xml:space="preserve">public </w:t>
      </w:r>
      <w:r w:rsidR="00C37D5D" w:rsidRPr="009A49D2">
        <w:rPr>
          <w:szCs w:val="24"/>
        </w:rPr>
        <w:t xml:space="preserve">park, market square and </w:t>
      </w:r>
      <w:r w:rsidR="009A49D2" w:rsidRPr="009A49D2">
        <w:rPr>
          <w:szCs w:val="24"/>
        </w:rPr>
        <w:t>l</w:t>
      </w:r>
      <w:r w:rsidRPr="009A49D2">
        <w:rPr>
          <w:szCs w:val="24"/>
        </w:rPr>
        <w:t>ink</w:t>
      </w:r>
      <w:r w:rsidR="009A49D2" w:rsidRPr="009A49D2">
        <w:rPr>
          <w:szCs w:val="24"/>
        </w:rPr>
        <w:t xml:space="preserve">ages </w:t>
      </w:r>
      <w:r w:rsidR="009A49D2">
        <w:rPr>
          <w:szCs w:val="24"/>
        </w:rPr>
        <w:t xml:space="preserve">between </w:t>
      </w:r>
      <w:r w:rsidR="009A49D2" w:rsidRPr="009A49D2">
        <w:rPr>
          <w:szCs w:val="24"/>
        </w:rPr>
        <w:t>civic and landscape spaces</w:t>
      </w:r>
      <w:r w:rsidR="009A49D2">
        <w:rPr>
          <w:szCs w:val="24"/>
        </w:rPr>
        <w:t>,</w:t>
      </w:r>
      <w:r w:rsidR="009A49D2" w:rsidRPr="009A49D2">
        <w:rPr>
          <w:szCs w:val="24"/>
        </w:rPr>
        <w:t xml:space="preserve"> </w:t>
      </w:r>
      <w:r w:rsidR="009A49D2">
        <w:rPr>
          <w:szCs w:val="24"/>
        </w:rPr>
        <w:t xml:space="preserve">and </w:t>
      </w:r>
      <w:r w:rsidR="009A49D2" w:rsidRPr="009A49D2">
        <w:rPr>
          <w:szCs w:val="24"/>
        </w:rPr>
        <w:t xml:space="preserve">indoor and outdoor mall areas </w:t>
      </w:r>
      <w:r w:rsidR="000E1F5E">
        <w:rPr>
          <w:szCs w:val="24"/>
        </w:rPr>
        <w:t xml:space="preserve">- </w:t>
      </w:r>
      <w:r w:rsidR="009A49D2" w:rsidRPr="009A49D2">
        <w:rPr>
          <w:szCs w:val="24"/>
        </w:rPr>
        <w:t>to provide a broad range of experiences</w:t>
      </w:r>
      <w:r w:rsidR="009A49D2">
        <w:rPr>
          <w:szCs w:val="24"/>
        </w:rPr>
        <w:t xml:space="preserve"> </w:t>
      </w:r>
      <w:r w:rsidR="009A49D2" w:rsidRPr="009A49D2">
        <w:rPr>
          <w:szCs w:val="24"/>
        </w:rPr>
        <w:t xml:space="preserve">and identity spaces that together create a rich and diverse public domain for Fairfield Forum. </w:t>
      </w:r>
      <w:r w:rsidR="005D5641">
        <w:rPr>
          <w:szCs w:val="24"/>
        </w:rPr>
        <w:t xml:space="preserve">The concept plan </w:t>
      </w:r>
      <w:r w:rsidR="009A49D2">
        <w:rPr>
          <w:szCs w:val="24"/>
        </w:rPr>
        <w:t xml:space="preserve">aims </w:t>
      </w:r>
      <w:r w:rsidR="005D5641" w:rsidRPr="005D5641">
        <w:rPr>
          <w:szCs w:val="24"/>
        </w:rPr>
        <w:t xml:space="preserve">to encourage a strong social aspect to the retail environment, </w:t>
      </w:r>
      <w:r w:rsidR="000E1F5E">
        <w:rPr>
          <w:szCs w:val="24"/>
        </w:rPr>
        <w:t>with the intention of encouraging</w:t>
      </w:r>
      <w:r w:rsidR="005D5641" w:rsidRPr="005D5641">
        <w:rPr>
          <w:szCs w:val="24"/>
        </w:rPr>
        <w:t xml:space="preserve"> socialising</w:t>
      </w:r>
      <w:r w:rsidR="000E1F5E">
        <w:rPr>
          <w:szCs w:val="24"/>
        </w:rPr>
        <w:t xml:space="preserve">. </w:t>
      </w:r>
    </w:p>
    <w:p w14:paraId="1FCAEE57" w14:textId="2FBECA72" w:rsidR="002F3A8F" w:rsidRDefault="000E1F5E" w:rsidP="00A92D4A">
      <w:pPr>
        <w:autoSpaceDE w:val="0"/>
        <w:autoSpaceDN w:val="0"/>
        <w:adjustRightInd w:val="0"/>
        <w:spacing w:before="120" w:after="120"/>
        <w:rPr>
          <w:szCs w:val="24"/>
        </w:rPr>
      </w:pPr>
      <w:r>
        <w:rPr>
          <w:i/>
          <w:szCs w:val="24"/>
        </w:rPr>
        <w:t xml:space="preserve">Planning Priority: </w:t>
      </w:r>
      <w:r w:rsidR="008C2F71" w:rsidRPr="00965C2B">
        <w:rPr>
          <w:i/>
          <w:szCs w:val="24"/>
        </w:rPr>
        <w:t>W5 Providing housing supply, choice and affordability, with access to jobs, services and public transport</w:t>
      </w:r>
      <w:r w:rsidR="008C2F71" w:rsidRPr="00965C2B">
        <w:rPr>
          <w:szCs w:val="24"/>
        </w:rPr>
        <w:t>:</w:t>
      </w:r>
    </w:p>
    <w:p w14:paraId="55CF2D07" w14:textId="5BD1D49D" w:rsidR="008C2F71" w:rsidRPr="00965C2B" w:rsidRDefault="00714B86" w:rsidP="00965C2B">
      <w:pPr>
        <w:tabs>
          <w:tab w:val="left" w:pos="2520"/>
        </w:tabs>
        <w:spacing w:before="120" w:after="120"/>
        <w:rPr>
          <w:szCs w:val="24"/>
        </w:rPr>
      </w:pPr>
      <w:r>
        <w:rPr>
          <w:szCs w:val="24"/>
        </w:rPr>
        <w:t xml:space="preserve">The proposal is </w:t>
      </w:r>
      <w:r>
        <w:t xml:space="preserve">consistent with a 30-minute city vision of the District Plan. </w:t>
      </w:r>
      <w:r w:rsidR="000E1F5E">
        <w:t>The proposal seeks to pro</w:t>
      </w:r>
      <w:r w:rsidR="008C2F71" w:rsidRPr="00965C2B">
        <w:rPr>
          <w:szCs w:val="24"/>
        </w:rPr>
        <w:t xml:space="preserve">vide </w:t>
      </w:r>
      <w:r>
        <w:rPr>
          <w:szCs w:val="24"/>
        </w:rPr>
        <w:t xml:space="preserve">housing </w:t>
      </w:r>
      <w:r w:rsidR="008C2F71" w:rsidRPr="00965C2B">
        <w:rPr>
          <w:szCs w:val="24"/>
        </w:rPr>
        <w:t>a</w:t>
      </w:r>
      <w:r>
        <w:rPr>
          <w:szCs w:val="24"/>
        </w:rPr>
        <w:t xml:space="preserve">nd </w:t>
      </w:r>
      <w:r>
        <w:t xml:space="preserve">jobs within 10-minute walk from a major transport interchange. </w:t>
      </w:r>
    </w:p>
    <w:p w14:paraId="71D6C5DB" w14:textId="743237CE" w:rsidR="002F3A8F" w:rsidRDefault="000E1F5E" w:rsidP="00965C2B">
      <w:pPr>
        <w:tabs>
          <w:tab w:val="left" w:pos="2520"/>
        </w:tabs>
        <w:spacing w:before="120" w:after="120"/>
        <w:rPr>
          <w:i/>
          <w:szCs w:val="24"/>
        </w:rPr>
      </w:pPr>
      <w:r>
        <w:rPr>
          <w:i/>
          <w:szCs w:val="24"/>
        </w:rPr>
        <w:t xml:space="preserve">Planning Priority: </w:t>
      </w:r>
      <w:r w:rsidR="008C2F71" w:rsidRPr="00965C2B">
        <w:rPr>
          <w:i/>
          <w:szCs w:val="24"/>
        </w:rPr>
        <w:t>W6 Creating and renewing great places and local centres, and respecting the District heritage</w:t>
      </w:r>
      <w:r w:rsidR="008C2F71" w:rsidRPr="00965C2B">
        <w:rPr>
          <w:szCs w:val="24"/>
        </w:rPr>
        <w:t>:</w:t>
      </w:r>
      <w:r w:rsidR="008C2F71" w:rsidRPr="00965C2B">
        <w:rPr>
          <w:i/>
          <w:szCs w:val="24"/>
        </w:rPr>
        <w:t xml:space="preserve"> </w:t>
      </w:r>
    </w:p>
    <w:p w14:paraId="2D802F7A" w14:textId="55B2E05E" w:rsidR="005F5AA3" w:rsidRPr="003F7CC2" w:rsidRDefault="002F3A8F" w:rsidP="002F3A8F">
      <w:pPr>
        <w:tabs>
          <w:tab w:val="left" w:pos="2520"/>
        </w:tabs>
        <w:spacing w:before="120" w:after="120"/>
        <w:rPr>
          <w:i/>
          <w:szCs w:val="24"/>
        </w:rPr>
      </w:pPr>
      <w:r>
        <w:rPr>
          <w:szCs w:val="24"/>
        </w:rPr>
        <w:t>T</w:t>
      </w:r>
      <w:r w:rsidR="008C2F71" w:rsidRPr="00965C2B">
        <w:rPr>
          <w:szCs w:val="24"/>
        </w:rPr>
        <w:t xml:space="preserve">he </w:t>
      </w:r>
      <w:r w:rsidR="008C2F71" w:rsidRPr="00965C2B">
        <w:rPr>
          <w:color w:val="000000" w:themeColor="text1"/>
          <w:szCs w:val="24"/>
        </w:rPr>
        <w:t xml:space="preserve">proposal </w:t>
      </w:r>
      <w:r w:rsidR="000E1F5E">
        <w:rPr>
          <w:color w:val="000000" w:themeColor="text1"/>
          <w:szCs w:val="24"/>
        </w:rPr>
        <w:t xml:space="preserve">- </w:t>
      </w:r>
      <w:r w:rsidR="008C2F71" w:rsidRPr="00965C2B">
        <w:rPr>
          <w:color w:val="000000" w:themeColor="text1"/>
          <w:szCs w:val="24"/>
        </w:rPr>
        <w:t xml:space="preserve">by delivering new housing, shops, business and services </w:t>
      </w:r>
      <w:r w:rsidR="000E1F5E">
        <w:rPr>
          <w:color w:val="000000" w:themeColor="text1"/>
          <w:szCs w:val="24"/>
        </w:rPr>
        <w:t xml:space="preserve">- seeks to act as a catalyst to </w:t>
      </w:r>
      <w:r w:rsidR="008C2F71" w:rsidRPr="00965C2B">
        <w:rPr>
          <w:color w:val="000000" w:themeColor="text1"/>
          <w:szCs w:val="24"/>
        </w:rPr>
        <w:t>revitalise the area.</w:t>
      </w:r>
      <w:r w:rsidR="003F7CC2">
        <w:rPr>
          <w:color w:val="000000" w:themeColor="text1"/>
          <w:szCs w:val="24"/>
        </w:rPr>
        <w:t xml:space="preserve"> </w:t>
      </w:r>
      <w:r w:rsidR="00770ED6">
        <w:rPr>
          <w:szCs w:val="24"/>
        </w:rPr>
        <w:t>T</w:t>
      </w:r>
      <w:r w:rsidR="00F77AC6" w:rsidRPr="00965C2B">
        <w:rPr>
          <w:szCs w:val="24"/>
        </w:rPr>
        <w:t xml:space="preserve">he redevelopment of the site will generate new </w:t>
      </w:r>
      <w:r w:rsidR="00770ED6">
        <w:rPr>
          <w:szCs w:val="24"/>
        </w:rPr>
        <w:t xml:space="preserve">jobs, increase opportunities for investment and business and in return contribute to the </w:t>
      </w:r>
      <w:r w:rsidR="00F77AC6" w:rsidRPr="00965C2B">
        <w:rPr>
          <w:szCs w:val="24"/>
        </w:rPr>
        <w:t xml:space="preserve">local economy. </w:t>
      </w:r>
    </w:p>
    <w:p w14:paraId="25DACEAD" w14:textId="009794D0" w:rsidR="002F3A8F" w:rsidRDefault="000E1F5E" w:rsidP="00E23CD8">
      <w:pPr>
        <w:autoSpaceDE w:val="0"/>
        <w:autoSpaceDN w:val="0"/>
        <w:adjustRightInd w:val="0"/>
        <w:rPr>
          <w:i/>
          <w:szCs w:val="24"/>
        </w:rPr>
      </w:pPr>
      <w:r>
        <w:rPr>
          <w:i/>
          <w:szCs w:val="24"/>
        </w:rPr>
        <w:lastRenderedPageBreak/>
        <w:t xml:space="preserve">Planning Priority: </w:t>
      </w:r>
      <w:r w:rsidR="00FD30E0" w:rsidRPr="00965C2B">
        <w:rPr>
          <w:i/>
          <w:szCs w:val="24"/>
        </w:rPr>
        <w:t>W1</w:t>
      </w:r>
      <w:r w:rsidR="00482D04" w:rsidRPr="00965C2B">
        <w:rPr>
          <w:i/>
          <w:szCs w:val="24"/>
        </w:rPr>
        <w:t xml:space="preserve">5 </w:t>
      </w:r>
      <w:r w:rsidR="003F7CC2">
        <w:rPr>
          <w:i/>
          <w:szCs w:val="24"/>
        </w:rPr>
        <w:t xml:space="preserve">– </w:t>
      </w:r>
      <w:r w:rsidR="00482D04" w:rsidRPr="00965C2B">
        <w:rPr>
          <w:i/>
          <w:szCs w:val="24"/>
        </w:rPr>
        <w:t>Increasing urban tree canopy cover and delivering Green Grid connections</w:t>
      </w:r>
      <w:r w:rsidR="006C092A" w:rsidRPr="00965C2B">
        <w:rPr>
          <w:i/>
          <w:szCs w:val="24"/>
        </w:rPr>
        <w:t xml:space="preserve">: </w:t>
      </w:r>
    </w:p>
    <w:p w14:paraId="7B6C094A" w14:textId="69F19AF7" w:rsidR="008E634A" w:rsidRPr="00D05964" w:rsidRDefault="00590534" w:rsidP="002F3A8F">
      <w:pPr>
        <w:autoSpaceDE w:val="0"/>
        <w:autoSpaceDN w:val="0"/>
        <w:adjustRightInd w:val="0"/>
        <w:spacing w:before="120"/>
        <w:rPr>
          <w:szCs w:val="24"/>
        </w:rPr>
      </w:pPr>
      <w:r w:rsidRPr="008E634A">
        <w:rPr>
          <w:rFonts w:asciiTheme="minorHAnsi" w:hAnsiTheme="minorHAnsi" w:cstheme="minorHAnsi"/>
          <w:szCs w:val="24"/>
        </w:rPr>
        <w:t xml:space="preserve">The </w:t>
      </w:r>
      <w:r w:rsidR="00E414BD" w:rsidRPr="009A49D2">
        <w:rPr>
          <w:szCs w:val="24"/>
        </w:rPr>
        <w:t xml:space="preserve">Landscape and Public Domain Concept Plan </w:t>
      </w:r>
      <w:r w:rsidR="007B71B7" w:rsidRPr="00E01CBA">
        <w:rPr>
          <w:b/>
          <w:szCs w:val="24"/>
        </w:rPr>
        <w:t xml:space="preserve">(Attachment </w:t>
      </w:r>
      <w:r w:rsidR="000F6B93">
        <w:rPr>
          <w:b/>
          <w:szCs w:val="24"/>
        </w:rPr>
        <w:t>J</w:t>
      </w:r>
      <w:r w:rsidR="007B71B7" w:rsidRPr="00E01CBA">
        <w:rPr>
          <w:b/>
          <w:szCs w:val="24"/>
        </w:rPr>
        <w:t>)</w:t>
      </w:r>
      <w:r w:rsidR="007B71B7">
        <w:rPr>
          <w:szCs w:val="24"/>
        </w:rPr>
        <w:t xml:space="preserve"> </w:t>
      </w:r>
      <w:r w:rsidR="000E1F5E">
        <w:rPr>
          <w:szCs w:val="24"/>
        </w:rPr>
        <w:t>illustrates that</w:t>
      </w:r>
      <w:r w:rsidRPr="008E634A">
        <w:rPr>
          <w:rFonts w:asciiTheme="minorHAnsi" w:hAnsiTheme="minorHAnsi" w:cstheme="minorHAnsi"/>
          <w:szCs w:val="24"/>
        </w:rPr>
        <w:t xml:space="preserve"> the</w:t>
      </w:r>
      <w:r w:rsidR="008E634A">
        <w:rPr>
          <w:rFonts w:asciiTheme="minorHAnsi" w:hAnsiTheme="minorHAnsi" w:cstheme="minorHAnsi"/>
          <w:szCs w:val="24"/>
        </w:rPr>
        <w:t xml:space="preserve"> proposed public</w:t>
      </w:r>
      <w:r w:rsidR="00E414BD">
        <w:rPr>
          <w:rFonts w:asciiTheme="minorHAnsi" w:hAnsiTheme="minorHAnsi" w:cstheme="minorHAnsi"/>
          <w:szCs w:val="24"/>
        </w:rPr>
        <w:t xml:space="preserve"> </w:t>
      </w:r>
      <w:r w:rsidR="008E634A">
        <w:rPr>
          <w:rFonts w:asciiTheme="minorHAnsi" w:hAnsiTheme="minorHAnsi" w:cstheme="minorHAnsi"/>
          <w:szCs w:val="24"/>
        </w:rPr>
        <w:t>park, market square</w:t>
      </w:r>
      <w:r w:rsidR="00E414BD">
        <w:rPr>
          <w:rFonts w:asciiTheme="minorHAnsi" w:hAnsiTheme="minorHAnsi" w:cstheme="minorHAnsi"/>
          <w:szCs w:val="24"/>
        </w:rPr>
        <w:t xml:space="preserve"> and residential courtyards are inter</w:t>
      </w:r>
      <w:r w:rsidR="008E634A">
        <w:rPr>
          <w:rFonts w:asciiTheme="minorHAnsi" w:hAnsiTheme="minorHAnsi" w:cstheme="minorHAnsi"/>
          <w:szCs w:val="24"/>
        </w:rPr>
        <w:t>link</w:t>
      </w:r>
      <w:r w:rsidR="00E414BD">
        <w:rPr>
          <w:rFonts w:asciiTheme="minorHAnsi" w:hAnsiTheme="minorHAnsi" w:cstheme="minorHAnsi"/>
          <w:szCs w:val="24"/>
        </w:rPr>
        <w:t>ed with walkways designed</w:t>
      </w:r>
      <w:r w:rsidR="00D05964">
        <w:rPr>
          <w:rFonts w:asciiTheme="minorHAnsi" w:hAnsiTheme="minorHAnsi" w:cstheme="minorHAnsi"/>
          <w:szCs w:val="24"/>
        </w:rPr>
        <w:t xml:space="preserve"> with </w:t>
      </w:r>
      <w:r w:rsidR="00D05964" w:rsidRPr="00D05964">
        <w:rPr>
          <w:szCs w:val="24"/>
        </w:rPr>
        <w:t>water features</w:t>
      </w:r>
      <w:r w:rsidR="00D05964">
        <w:rPr>
          <w:szCs w:val="24"/>
        </w:rPr>
        <w:t xml:space="preserve">, </w:t>
      </w:r>
      <w:r w:rsidR="00D05964" w:rsidRPr="00D05964">
        <w:rPr>
          <w:szCs w:val="24"/>
        </w:rPr>
        <w:t xml:space="preserve">palm groves </w:t>
      </w:r>
      <w:r w:rsidR="00D05964">
        <w:rPr>
          <w:szCs w:val="24"/>
        </w:rPr>
        <w:t xml:space="preserve">and other canopy trees </w:t>
      </w:r>
      <w:r w:rsidR="00E414BD">
        <w:rPr>
          <w:szCs w:val="24"/>
        </w:rPr>
        <w:t>throughout the site.</w:t>
      </w:r>
    </w:p>
    <w:p w14:paraId="62B86655" w14:textId="243B925E" w:rsidR="002F3A8F" w:rsidRDefault="000E1F5E" w:rsidP="002F3A8F">
      <w:pPr>
        <w:autoSpaceDE w:val="0"/>
        <w:autoSpaceDN w:val="0"/>
        <w:adjustRightInd w:val="0"/>
        <w:spacing w:before="120"/>
        <w:rPr>
          <w:szCs w:val="24"/>
        </w:rPr>
      </w:pPr>
      <w:r>
        <w:rPr>
          <w:i/>
          <w:szCs w:val="24"/>
        </w:rPr>
        <w:t xml:space="preserve">Planning Priority </w:t>
      </w:r>
      <w:r w:rsidR="00FD30E0" w:rsidRPr="00965C2B">
        <w:rPr>
          <w:i/>
          <w:szCs w:val="24"/>
        </w:rPr>
        <w:t>W1</w:t>
      </w:r>
      <w:r w:rsidR="00482D04" w:rsidRPr="00965C2B">
        <w:rPr>
          <w:i/>
          <w:szCs w:val="24"/>
        </w:rPr>
        <w:t xml:space="preserve">8 </w:t>
      </w:r>
      <w:r w:rsidR="003F7CC2">
        <w:rPr>
          <w:i/>
          <w:szCs w:val="24"/>
        </w:rPr>
        <w:t xml:space="preserve">– </w:t>
      </w:r>
      <w:r w:rsidR="00482D04" w:rsidRPr="00965C2B">
        <w:rPr>
          <w:i/>
          <w:szCs w:val="24"/>
        </w:rPr>
        <w:t>Delivering high quality open space</w:t>
      </w:r>
      <w:r w:rsidR="00F03C52" w:rsidRPr="00965C2B">
        <w:rPr>
          <w:i/>
          <w:szCs w:val="24"/>
        </w:rPr>
        <w:t xml:space="preserve">: </w:t>
      </w:r>
      <w:r w:rsidR="00965C2B">
        <w:rPr>
          <w:i/>
          <w:szCs w:val="24"/>
        </w:rPr>
        <w:t xml:space="preserve">    </w:t>
      </w:r>
    </w:p>
    <w:p w14:paraId="34061C62" w14:textId="663DC090" w:rsidR="00821A62" w:rsidRDefault="00D0380E" w:rsidP="002F3A8F">
      <w:pPr>
        <w:autoSpaceDE w:val="0"/>
        <w:autoSpaceDN w:val="0"/>
        <w:adjustRightInd w:val="0"/>
        <w:spacing w:before="120"/>
        <w:rPr>
          <w:szCs w:val="24"/>
        </w:rPr>
      </w:pPr>
      <w:r>
        <w:rPr>
          <w:szCs w:val="24"/>
        </w:rPr>
        <w:t xml:space="preserve">The </w:t>
      </w:r>
      <w:r w:rsidRPr="009A49D2">
        <w:rPr>
          <w:szCs w:val="24"/>
        </w:rPr>
        <w:t xml:space="preserve">Landscape and Public Domain Concept Plan </w:t>
      </w:r>
      <w:r w:rsidRPr="00D0380E">
        <w:rPr>
          <w:b/>
          <w:szCs w:val="24"/>
        </w:rPr>
        <w:t>(Attachment J)</w:t>
      </w:r>
      <w:r>
        <w:rPr>
          <w:szCs w:val="24"/>
        </w:rPr>
        <w:t xml:space="preserve"> </w:t>
      </w:r>
      <w:r w:rsidR="00D50F2F">
        <w:rPr>
          <w:szCs w:val="24"/>
        </w:rPr>
        <w:t>proposes a high-quality public p</w:t>
      </w:r>
      <w:r w:rsidR="00E414BD" w:rsidRPr="00E414BD">
        <w:rPr>
          <w:szCs w:val="24"/>
        </w:rPr>
        <w:t>ark to provide a gateway landscape</w:t>
      </w:r>
      <w:r w:rsidR="00D50F2F">
        <w:rPr>
          <w:szCs w:val="24"/>
        </w:rPr>
        <w:t xml:space="preserve"> </w:t>
      </w:r>
      <w:r w:rsidR="00E414BD" w:rsidRPr="00E414BD">
        <w:rPr>
          <w:szCs w:val="24"/>
        </w:rPr>
        <w:t>space marking the entry to the town centre a</w:t>
      </w:r>
      <w:r w:rsidR="00117812">
        <w:rPr>
          <w:szCs w:val="24"/>
        </w:rPr>
        <w:t>s</w:t>
      </w:r>
      <w:r w:rsidR="000E1F5E">
        <w:rPr>
          <w:szCs w:val="24"/>
        </w:rPr>
        <w:t xml:space="preserve"> approached from </w:t>
      </w:r>
      <w:r w:rsidR="00E414BD" w:rsidRPr="00E414BD">
        <w:rPr>
          <w:szCs w:val="24"/>
        </w:rPr>
        <w:t>the</w:t>
      </w:r>
      <w:r w:rsidR="00D50F2F">
        <w:rPr>
          <w:szCs w:val="24"/>
        </w:rPr>
        <w:t xml:space="preserve"> </w:t>
      </w:r>
      <w:r w:rsidR="00E414BD" w:rsidRPr="00E414BD">
        <w:rPr>
          <w:szCs w:val="24"/>
        </w:rPr>
        <w:t>west</w:t>
      </w:r>
      <w:r>
        <w:rPr>
          <w:szCs w:val="24"/>
        </w:rPr>
        <w:t xml:space="preserve"> (Figure 6)</w:t>
      </w:r>
      <w:r w:rsidR="00E414BD" w:rsidRPr="00E414BD">
        <w:rPr>
          <w:szCs w:val="24"/>
        </w:rPr>
        <w:t xml:space="preserve">. The park </w:t>
      </w:r>
      <w:r w:rsidR="00D50F2F">
        <w:rPr>
          <w:szCs w:val="24"/>
        </w:rPr>
        <w:t xml:space="preserve">will </w:t>
      </w:r>
      <w:r w:rsidR="000E1F5E">
        <w:rPr>
          <w:szCs w:val="24"/>
        </w:rPr>
        <w:t xml:space="preserve">feature </w:t>
      </w:r>
      <w:r w:rsidR="00D50F2F">
        <w:rPr>
          <w:szCs w:val="24"/>
        </w:rPr>
        <w:t>large s</w:t>
      </w:r>
      <w:r w:rsidR="00E414BD" w:rsidRPr="00E414BD">
        <w:rPr>
          <w:szCs w:val="24"/>
        </w:rPr>
        <w:t>cale palms framing</w:t>
      </w:r>
      <w:r w:rsidR="00D50F2F">
        <w:rPr>
          <w:szCs w:val="24"/>
        </w:rPr>
        <w:t xml:space="preserve"> </w:t>
      </w:r>
      <w:r w:rsidR="00E414BD" w:rsidRPr="00E414BD">
        <w:rPr>
          <w:szCs w:val="24"/>
        </w:rPr>
        <w:t xml:space="preserve">the view to the park </w:t>
      </w:r>
      <w:r w:rsidR="000E1F5E">
        <w:rPr>
          <w:szCs w:val="24"/>
        </w:rPr>
        <w:t xml:space="preserve">and </w:t>
      </w:r>
      <w:r w:rsidR="00821A62">
        <w:rPr>
          <w:szCs w:val="24"/>
        </w:rPr>
        <w:t xml:space="preserve">planting </w:t>
      </w:r>
      <w:r w:rsidR="000E1F5E">
        <w:rPr>
          <w:szCs w:val="24"/>
        </w:rPr>
        <w:t xml:space="preserve">along </w:t>
      </w:r>
      <w:r w:rsidR="00E414BD" w:rsidRPr="00E414BD">
        <w:rPr>
          <w:szCs w:val="24"/>
        </w:rPr>
        <w:t xml:space="preserve">Cunninghame Walk </w:t>
      </w:r>
      <w:r w:rsidR="00821A62">
        <w:rPr>
          <w:szCs w:val="24"/>
        </w:rPr>
        <w:t xml:space="preserve">will invite </w:t>
      </w:r>
      <w:r w:rsidR="00E414BD" w:rsidRPr="00E414BD">
        <w:rPr>
          <w:szCs w:val="24"/>
        </w:rPr>
        <w:t xml:space="preserve">pedestrians to </w:t>
      </w:r>
      <w:r w:rsidR="00821A62">
        <w:rPr>
          <w:szCs w:val="24"/>
        </w:rPr>
        <w:t xml:space="preserve">the </w:t>
      </w:r>
      <w:r w:rsidR="00E414BD" w:rsidRPr="00E414BD">
        <w:rPr>
          <w:szCs w:val="24"/>
        </w:rPr>
        <w:t xml:space="preserve">Market Square. </w:t>
      </w:r>
    </w:p>
    <w:p w14:paraId="7AAD57E3" w14:textId="52C5A72B" w:rsidR="00D50F2F" w:rsidRPr="007B71B7" w:rsidRDefault="00821A62" w:rsidP="002F3A8F">
      <w:pPr>
        <w:autoSpaceDE w:val="0"/>
        <w:autoSpaceDN w:val="0"/>
        <w:adjustRightInd w:val="0"/>
        <w:spacing w:before="120"/>
        <w:rPr>
          <w:szCs w:val="24"/>
        </w:rPr>
      </w:pPr>
      <w:r>
        <w:rPr>
          <w:szCs w:val="24"/>
        </w:rPr>
        <w:t xml:space="preserve">It is also proposed that the </w:t>
      </w:r>
      <w:r w:rsidR="00E414BD" w:rsidRPr="00E414BD">
        <w:rPr>
          <w:szCs w:val="24"/>
        </w:rPr>
        <w:t xml:space="preserve">park </w:t>
      </w:r>
      <w:r>
        <w:rPr>
          <w:szCs w:val="24"/>
        </w:rPr>
        <w:t>will provide an</w:t>
      </w:r>
      <w:r w:rsidR="00E414BD" w:rsidRPr="00E414BD">
        <w:rPr>
          <w:szCs w:val="24"/>
        </w:rPr>
        <w:t xml:space="preserve"> interpretive</w:t>
      </w:r>
      <w:r w:rsidR="00D50F2F">
        <w:rPr>
          <w:szCs w:val="24"/>
        </w:rPr>
        <w:t xml:space="preserve"> </w:t>
      </w:r>
      <w:r w:rsidR="00E414BD" w:rsidRPr="00E414BD">
        <w:rPr>
          <w:szCs w:val="24"/>
        </w:rPr>
        <w:t>fabric of artworks and text inlays/graphics that speak of the strong</w:t>
      </w:r>
      <w:r w:rsidR="00D50F2F">
        <w:rPr>
          <w:szCs w:val="24"/>
        </w:rPr>
        <w:t xml:space="preserve"> </w:t>
      </w:r>
      <w:r w:rsidR="00E414BD" w:rsidRPr="00E414BD">
        <w:rPr>
          <w:szCs w:val="24"/>
        </w:rPr>
        <w:t>social diversity and landscape</w:t>
      </w:r>
      <w:r w:rsidR="00D0380E">
        <w:rPr>
          <w:szCs w:val="24"/>
        </w:rPr>
        <w:t xml:space="preserve"> and </w:t>
      </w:r>
      <w:r w:rsidR="00E414BD" w:rsidRPr="00E414BD">
        <w:rPr>
          <w:szCs w:val="24"/>
        </w:rPr>
        <w:t>cultural heritage of Fairfield.</w:t>
      </w:r>
      <w:r w:rsidR="007B71B7" w:rsidRPr="007B71B7">
        <w:rPr>
          <w:rFonts w:asciiTheme="majorHAnsi" w:hAnsiTheme="majorHAnsi" w:cstheme="majorHAnsi"/>
          <w:szCs w:val="24"/>
        </w:rPr>
        <w:t xml:space="preserve"> </w:t>
      </w:r>
      <w:r w:rsidR="007B71B7">
        <w:rPr>
          <w:rFonts w:asciiTheme="majorHAnsi" w:hAnsiTheme="majorHAnsi" w:cstheme="majorHAnsi"/>
          <w:szCs w:val="24"/>
        </w:rPr>
        <w:t xml:space="preserve">The total open space </w:t>
      </w:r>
      <w:r w:rsidR="00D0380E">
        <w:rPr>
          <w:rFonts w:asciiTheme="majorHAnsi" w:hAnsiTheme="majorHAnsi" w:cstheme="majorHAnsi"/>
          <w:szCs w:val="24"/>
        </w:rPr>
        <w:t xml:space="preserve">of </w:t>
      </w:r>
      <w:r w:rsidR="007B71B7" w:rsidRPr="005666E8">
        <w:rPr>
          <w:rFonts w:asciiTheme="majorHAnsi" w:hAnsiTheme="majorHAnsi" w:cstheme="majorHAnsi"/>
          <w:szCs w:val="24"/>
        </w:rPr>
        <w:t>7,900m</w:t>
      </w:r>
      <w:r w:rsidR="007B71B7" w:rsidRPr="00CC71CE">
        <w:rPr>
          <w:rFonts w:asciiTheme="majorHAnsi" w:hAnsiTheme="majorHAnsi" w:cstheme="majorHAnsi"/>
          <w:szCs w:val="24"/>
        </w:rPr>
        <w:t>²</w:t>
      </w:r>
      <w:r w:rsidR="00D0380E">
        <w:rPr>
          <w:rFonts w:asciiTheme="majorHAnsi" w:hAnsiTheme="majorHAnsi" w:cstheme="majorHAnsi"/>
          <w:szCs w:val="24"/>
        </w:rPr>
        <w:t xml:space="preserve"> is </w:t>
      </w:r>
      <w:r w:rsidR="007B71B7">
        <w:rPr>
          <w:rFonts w:asciiTheme="majorHAnsi" w:hAnsiTheme="majorHAnsi" w:cstheme="majorHAnsi"/>
          <w:szCs w:val="24"/>
        </w:rPr>
        <w:t xml:space="preserve">proposed for public benefit on the site. </w:t>
      </w:r>
      <w:r w:rsidR="00E414BD" w:rsidRPr="00E414BD">
        <w:rPr>
          <w:i/>
          <w:szCs w:val="24"/>
        </w:rPr>
        <w:t xml:space="preserve"> </w:t>
      </w:r>
    </w:p>
    <w:bookmarkEnd w:id="13"/>
    <w:bookmarkEnd w:id="14"/>
    <w:p w14:paraId="27F3CE38" w14:textId="08D61A6D" w:rsidR="005A57A7" w:rsidRPr="005F5956" w:rsidRDefault="00B15EC4" w:rsidP="002C779B">
      <w:pPr>
        <w:tabs>
          <w:tab w:val="left" w:pos="2520"/>
        </w:tabs>
        <w:spacing w:before="120"/>
        <w:rPr>
          <w:b/>
        </w:rPr>
      </w:pPr>
      <w:r>
        <w:rPr>
          <w:b/>
        </w:rPr>
        <w:t>4.</w:t>
      </w:r>
      <w:r w:rsidR="00F80795">
        <w:rPr>
          <w:b/>
        </w:rPr>
        <w:t>2</w:t>
      </w:r>
      <w:r>
        <w:rPr>
          <w:b/>
        </w:rPr>
        <w:t xml:space="preserve"> </w:t>
      </w:r>
      <w:r w:rsidR="005A57A7" w:rsidRPr="005F5956">
        <w:rPr>
          <w:b/>
        </w:rPr>
        <w:t>Local</w:t>
      </w:r>
    </w:p>
    <w:p w14:paraId="4F3AF670" w14:textId="78ECABDA" w:rsidR="00181469" w:rsidRPr="00AB3BE9" w:rsidRDefault="002F6B5D" w:rsidP="008A4A99">
      <w:pPr>
        <w:tabs>
          <w:tab w:val="left" w:pos="2520"/>
        </w:tabs>
        <w:spacing w:before="120" w:after="120"/>
        <w:rPr>
          <w:u w:val="single"/>
        </w:rPr>
      </w:pPr>
      <w:r w:rsidRPr="00AB3BE9">
        <w:rPr>
          <w:u w:val="single"/>
        </w:rPr>
        <w:t>Fairfield</w:t>
      </w:r>
      <w:r w:rsidR="00181469" w:rsidRPr="00AB3BE9">
        <w:rPr>
          <w:u w:val="single"/>
        </w:rPr>
        <w:t xml:space="preserve"> City Centre Urban Design Study</w:t>
      </w:r>
    </w:p>
    <w:p w14:paraId="240CF417" w14:textId="09B0F3D0" w:rsidR="00181469" w:rsidRDefault="00181469" w:rsidP="002C779B">
      <w:pPr>
        <w:tabs>
          <w:tab w:val="left" w:pos="2520"/>
        </w:tabs>
        <w:spacing w:after="120"/>
      </w:pPr>
      <w:r>
        <w:t xml:space="preserve">The Fairfield City Centre Urban Design Study </w:t>
      </w:r>
      <w:r w:rsidR="00155473">
        <w:t>(March 2018</w:t>
      </w:r>
      <w:r w:rsidR="00155473" w:rsidRPr="00E82BDC">
        <w:t>)</w:t>
      </w:r>
      <w:r w:rsidR="00E82BDC">
        <w:rPr>
          <w:b/>
        </w:rPr>
        <w:t xml:space="preserve"> </w:t>
      </w:r>
      <w:r w:rsidR="00E82BDC" w:rsidRPr="00E82BDC">
        <w:rPr>
          <w:b/>
        </w:rPr>
        <w:t xml:space="preserve">(Attachment </w:t>
      </w:r>
      <w:r w:rsidR="007A2457">
        <w:rPr>
          <w:b/>
        </w:rPr>
        <w:t>I</w:t>
      </w:r>
      <w:r w:rsidR="00E82BDC" w:rsidRPr="00E82BDC">
        <w:rPr>
          <w:b/>
        </w:rPr>
        <w:t>)</w:t>
      </w:r>
      <w:r w:rsidR="00E82BDC">
        <w:t xml:space="preserve"> </w:t>
      </w:r>
      <w:r>
        <w:t xml:space="preserve">was prepared </w:t>
      </w:r>
      <w:r w:rsidR="003948FB">
        <w:t xml:space="preserve">to facilitate revitalisation of the Fairfield City Centre. As part of this Study, </w:t>
      </w:r>
      <w:r w:rsidR="00821A62">
        <w:t xml:space="preserve">the </w:t>
      </w:r>
      <w:r w:rsidR="003948FB">
        <w:t xml:space="preserve">Fairfield Forum </w:t>
      </w:r>
      <w:r w:rsidR="007A21C5">
        <w:t xml:space="preserve">site </w:t>
      </w:r>
      <w:r w:rsidR="003948FB">
        <w:t xml:space="preserve">was identified as a key site and one of the largest consolidated sites under single ownership, thus making it a prime candidate for revitalisation. </w:t>
      </w:r>
    </w:p>
    <w:p w14:paraId="788D3730" w14:textId="36B85B98" w:rsidR="00B734AE" w:rsidRDefault="00D0380E" w:rsidP="00DB10F3">
      <w:pPr>
        <w:tabs>
          <w:tab w:val="left" w:pos="2520"/>
        </w:tabs>
        <w:spacing w:after="120"/>
      </w:pPr>
      <w:r>
        <w:t>Council advises that t</w:t>
      </w:r>
      <w:r w:rsidR="00E118C6">
        <w:t xml:space="preserve">he planning proposal is consistent with the </w:t>
      </w:r>
      <w:r w:rsidR="00AB3BE9">
        <w:t xml:space="preserve">objectives of the </w:t>
      </w:r>
      <w:r w:rsidR="00155473">
        <w:t>s</w:t>
      </w:r>
      <w:r w:rsidR="00E118C6">
        <w:t>tudy as it has th</w:t>
      </w:r>
      <w:r w:rsidR="00AB3BE9">
        <w:t xml:space="preserve">e potential </w:t>
      </w:r>
      <w:r w:rsidR="00821A62">
        <w:t xml:space="preserve">for the </w:t>
      </w:r>
      <w:r w:rsidR="00AB3BE9">
        <w:t>Fa</w:t>
      </w:r>
      <w:r w:rsidR="00D439BD">
        <w:t>irfield Forum site</w:t>
      </w:r>
      <w:r w:rsidR="00821A62">
        <w:t xml:space="preserve"> to evolve</w:t>
      </w:r>
      <w:r w:rsidR="00D439BD">
        <w:t xml:space="preserve"> into a mixed-</w:t>
      </w:r>
      <w:r w:rsidR="00AB3BE9">
        <w:t xml:space="preserve">use centre, capable of providing </w:t>
      </w:r>
      <w:r w:rsidR="00821A62">
        <w:t xml:space="preserve">improved </w:t>
      </w:r>
      <w:r w:rsidR="00AB3BE9">
        <w:t>retail, residential</w:t>
      </w:r>
      <w:r w:rsidR="00155473">
        <w:t>,</w:t>
      </w:r>
      <w:r w:rsidR="00AB3BE9">
        <w:t xml:space="preserve"> community and </w:t>
      </w:r>
      <w:r w:rsidR="00AB3BE9" w:rsidRPr="00D439BD">
        <w:t>recreation uses.</w:t>
      </w:r>
      <w:r w:rsidR="006E7CCE">
        <w:t xml:space="preserve"> </w:t>
      </w:r>
      <w:r w:rsidR="00DB10F3">
        <w:t xml:space="preserve">Council further advises that </w:t>
      </w:r>
      <w:r w:rsidR="00821A62">
        <w:t xml:space="preserve">as the subject land is located </w:t>
      </w:r>
      <w:r w:rsidR="00DB10F3">
        <w:t>near to facilities, services and public transport</w:t>
      </w:r>
      <w:r w:rsidR="00821A62">
        <w:t>, it holds</w:t>
      </w:r>
      <w:r w:rsidR="00821A62" w:rsidRPr="00821A62">
        <w:t xml:space="preserve"> </w:t>
      </w:r>
      <w:r w:rsidR="00821A62">
        <w:t>strategic importance</w:t>
      </w:r>
      <w:r w:rsidR="00DB10F3">
        <w:t xml:space="preserve">. </w:t>
      </w:r>
    </w:p>
    <w:p w14:paraId="437DF805" w14:textId="1306F8F9" w:rsidR="00E82BDC" w:rsidRDefault="00DB10F3" w:rsidP="00DB10F3">
      <w:pPr>
        <w:tabs>
          <w:tab w:val="left" w:pos="2520"/>
        </w:tabs>
        <w:spacing w:after="120"/>
      </w:pPr>
      <w:r>
        <w:t xml:space="preserve">The proponent has been involved in stakeholder meetings </w:t>
      </w:r>
      <w:r w:rsidR="00821A62">
        <w:t xml:space="preserve">with council </w:t>
      </w:r>
      <w:r>
        <w:t xml:space="preserve">during the development of the urban design study. The </w:t>
      </w:r>
      <w:r w:rsidR="001E7B8F">
        <w:t xml:space="preserve">proposed </w:t>
      </w:r>
      <w:r>
        <w:t xml:space="preserve">concept design </w:t>
      </w:r>
      <w:r w:rsidR="001E7B8F">
        <w:t xml:space="preserve">is the result of intensive consultation between the proponent’s urban design consultants and Council’s </w:t>
      </w:r>
      <w:r w:rsidR="00D0380E">
        <w:t xml:space="preserve">various </w:t>
      </w:r>
      <w:r w:rsidR="001E7B8F">
        <w:t>team</w:t>
      </w:r>
      <w:r w:rsidR="00D0380E">
        <w:t>s</w:t>
      </w:r>
      <w:r w:rsidR="001E7B8F">
        <w:t xml:space="preserve">. </w:t>
      </w:r>
    </w:p>
    <w:p w14:paraId="52A0B494" w14:textId="1718F7C8" w:rsidR="001F6CE6" w:rsidRDefault="00E82BDC" w:rsidP="001F6CE6">
      <w:pPr>
        <w:tabs>
          <w:tab w:val="left" w:pos="2520"/>
        </w:tabs>
        <w:spacing w:after="120"/>
      </w:pPr>
      <w:r>
        <w:t xml:space="preserve">The proposed development controls are more than the </w:t>
      </w:r>
      <w:r w:rsidRPr="008F6138">
        <w:t xml:space="preserve">maximum building height of </w:t>
      </w:r>
      <w:r>
        <w:t xml:space="preserve">20 storeys identified for the site in the Fairfield City Centre Urban Design Study. </w:t>
      </w:r>
      <w:r w:rsidR="00D0380E">
        <w:t>C</w:t>
      </w:r>
      <w:r w:rsidR="001E7B8F">
        <w:t>ouncil</w:t>
      </w:r>
      <w:r w:rsidR="00821A62">
        <w:t xml:space="preserve">, however, </w:t>
      </w:r>
      <w:r w:rsidR="001E7B8F">
        <w:t>support</w:t>
      </w:r>
      <w:r w:rsidR="00623E0E">
        <w:t>ed</w:t>
      </w:r>
      <w:r w:rsidR="001E7B8F">
        <w:t xml:space="preserve"> the </w:t>
      </w:r>
      <w:r w:rsidR="001F6CE6">
        <w:t xml:space="preserve">proposed concept design for the site with </w:t>
      </w:r>
      <w:r w:rsidR="001F6CE6" w:rsidRPr="001F6CE6">
        <w:t>FSR of 3.5:1 and 2</w:t>
      </w:r>
      <w:r w:rsidR="00D0380E">
        <w:t>5</w:t>
      </w:r>
      <w:r w:rsidR="001F6CE6" w:rsidRPr="001F6CE6">
        <w:t xml:space="preserve"> storeys (8</w:t>
      </w:r>
      <w:r w:rsidR="003D2CF9">
        <w:t>2</w:t>
      </w:r>
      <w:r w:rsidR="001F6CE6" w:rsidRPr="001F6CE6">
        <w:t>m)</w:t>
      </w:r>
      <w:r w:rsidR="00821A62">
        <w:t xml:space="preserve">. In supporting this increase, it was considered that </w:t>
      </w:r>
      <w:r w:rsidR="001E7B8F">
        <w:t>the proposal will facilitate the revitalisation of Fairfield Town Centre</w:t>
      </w:r>
      <w:r w:rsidR="00623E0E">
        <w:t>, provi</w:t>
      </w:r>
      <w:r w:rsidR="00821A62">
        <w:t>ding</w:t>
      </w:r>
      <w:r w:rsidR="00623E0E">
        <w:t xml:space="preserve"> </w:t>
      </w:r>
      <w:r w:rsidR="001F6CE6">
        <w:t>much-needed</w:t>
      </w:r>
      <w:r w:rsidR="001E7B8F">
        <w:t xml:space="preserve"> </w:t>
      </w:r>
      <w:r w:rsidR="00623E0E">
        <w:t>q</w:t>
      </w:r>
      <w:r w:rsidR="001E7B8F">
        <w:t>uality open spa</w:t>
      </w:r>
      <w:r w:rsidR="00623E0E">
        <w:t>c</w:t>
      </w:r>
      <w:r w:rsidR="001E7B8F">
        <w:t>e</w:t>
      </w:r>
      <w:r w:rsidR="00623E0E">
        <w:t xml:space="preserve"> and retail offerings</w:t>
      </w:r>
      <w:r w:rsidR="00B734AE">
        <w:t>,</w:t>
      </w:r>
      <w:r w:rsidR="00623E0E">
        <w:t xml:space="preserve"> as well as</w:t>
      </w:r>
      <w:r w:rsidR="00B734AE">
        <w:t>,</w:t>
      </w:r>
      <w:r w:rsidR="00623E0E">
        <w:t xml:space="preserve"> variety </w:t>
      </w:r>
      <w:r>
        <w:t xml:space="preserve">and quality </w:t>
      </w:r>
      <w:r w:rsidR="00623E0E">
        <w:t xml:space="preserve">of housing </w:t>
      </w:r>
      <w:r>
        <w:t xml:space="preserve">choices </w:t>
      </w:r>
      <w:r w:rsidR="00623E0E">
        <w:t>within the town centre.</w:t>
      </w:r>
      <w:r w:rsidR="001E7B8F">
        <w:t xml:space="preserve"> </w:t>
      </w:r>
    </w:p>
    <w:p w14:paraId="7A3C66A8" w14:textId="77777777" w:rsidR="00E118C6" w:rsidRPr="00064149" w:rsidRDefault="00064149" w:rsidP="002C779B">
      <w:pPr>
        <w:tabs>
          <w:tab w:val="left" w:pos="2520"/>
        </w:tabs>
        <w:spacing w:after="120"/>
        <w:rPr>
          <w:u w:val="single"/>
        </w:rPr>
      </w:pPr>
      <w:r w:rsidRPr="00064149">
        <w:rPr>
          <w:u w:val="single"/>
        </w:rPr>
        <w:t>Draft 20</w:t>
      </w:r>
      <w:r w:rsidR="00AB3BE9" w:rsidRPr="00064149">
        <w:rPr>
          <w:u w:val="single"/>
        </w:rPr>
        <w:t xml:space="preserve">40 Fairfield Local </w:t>
      </w:r>
      <w:r w:rsidR="00EB204A" w:rsidRPr="00064149">
        <w:rPr>
          <w:u w:val="single"/>
        </w:rPr>
        <w:t>Strategic Planning Statement</w:t>
      </w:r>
      <w:r w:rsidR="00126C10">
        <w:rPr>
          <w:u w:val="single"/>
        </w:rPr>
        <w:t xml:space="preserve"> (LSPS)</w:t>
      </w:r>
    </w:p>
    <w:p w14:paraId="7A3B3383" w14:textId="7BFCDD83" w:rsidR="00126C10" w:rsidRDefault="003D2CF9" w:rsidP="002C779B">
      <w:pPr>
        <w:tabs>
          <w:tab w:val="left" w:pos="2520"/>
        </w:tabs>
        <w:spacing w:after="120"/>
      </w:pPr>
      <w:r>
        <w:t>Council advises that t</w:t>
      </w:r>
      <w:r w:rsidR="00126C10">
        <w:t>he planning proposal is cons</w:t>
      </w:r>
      <w:r w:rsidR="00413CA6">
        <w:t>istent with the draft LSPS as</w:t>
      </w:r>
      <w:r w:rsidR="00126C10">
        <w:t xml:space="preserve">: </w:t>
      </w:r>
    </w:p>
    <w:p w14:paraId="2D6C54A3" w14:textId="2FF7AD15" w:rsidR="006B127D" w:rsidRDefault="00413CA6" w:rsidP="00A67A7E">
      <w:pPr>
        <w:pStyle w:val="ListParagraph"/>
        <w:numPr>
          <w:ilvl w:val="0"/>
          <w:numId w:val="17"/>
        </w:numPr>
        <w:tabs>
          <w:tab w:val="left" w:pos="2520"/>
        </w:tabs>
        <w:spacing w:after="120"/>
        <w:rPr>
          <w:szCs w:val="24"/>
        </w:rPr>
      </w:pPr>
      <w:r w:rsidRPr="006B127D">
        <w:rPr>
          <w:szCs w:val="24"/>
        </w:rPr>
        <w:t xml:space="preserve">it will </w:t>
      </w:r>
      <w:r w:rsidR="00D439BD" w:rsidRPr="006B127D">
        <w:rPr>
          <w:szCs w:val="24"/>
        </w:rPr>
        <w:t>increase</w:t>
      </w:r>
      <w:r w:rsidRPr="006B127D">
        <w:rPr>
          <w:szCs w:val="24"/>
        </w:rPr>
        <w:t xml:space="preserve"> </w:t>
      </w:r>
      <w:r w:rsidR="00126C10" w:rsidRPr="006B127D">
        <w:rPr>
          <w:szCs w:val="24"/>
        </w:rPr>
        <w:t>housing</w:t>
      </w:r>
      <w:r w:rsidRPr="006B127D">
        <w:rPr>
          <w:szCs w:val="24"/>
        </w:rPr>
        <w:t xml:space="preserve"> supply, choice and affordability within the </w:t>
      </w:r>
      <w:r w:rsidR="00B72D70" w:rsidRPr="006B127D">
        <w:rPr>
          <w:szCs w:val="24"/>
        </w:rPr>
        <w:t>proximity</w:t>
      </w:r>
      <w:r w:rsidRPr="006B127D">
        <w:rPr>
          <w:szCs w:val="24"/>
        </w:rPr>
        <w:t xml:space="preserve"> of services, facilities, pub</w:t>
      </w:r>
      <w:r w:rsidR="0033442B" w:rsidRPr="006B127D">
        <w:rPr>
          <w:szCs w:val="24"/>
        </w:rPr>
        <w:t xml:space="preserve">lic transport and open space; </w:t>
      </w:r>
    </w:p>
    <w:p w14:paraId="0880C053" w14:textId="77D7D0A5" w:rsidR="00413CA6" w:rsidRPr="006B127D" w:rsidRDefault="0033442B" w:rsidP="00A67A7E">
      <w:pPr>
        <w:pStyle w:val="ListParagraph"/>
        <w:numPr>
          <w:ilvl w:val="0"/>
          <w:numId w:val="17"/>
        </w:numPr>
        <w:tabs>
          <w:tab w:val="left" w:pos="2520"/>
        </w:tabs>
        <w:spacing w:after="120"/>
        <w:rPr>
          <w:szCs w:val="24"/>
        </w:rPr>
      </w:pPr>
      <w:r w:rsidRPr="006B127D">
        <w:rPr>
          <w:szCs w:val="24"/>
        </w:rPr>
        <w:lastRenderedPageBreak/>
        <w:t xml:space="preserve">create additional </w:t>
      </w:r>
      <w:r w:rsidR="00603FDA" w:rsidRPr="006B127D">
        <w:rPr>
          <w:szCs w:val="24"/>
        </w:rPr>
        <w:t>infrastructure, including a new public open space and plaza,</w:t>
      </w:r>
      <w:r w:rsidR="00B734AE" w:rsidRPr="006B127D">
        <w:rPr>
          <w:szCs w:val="24"/>
        </w:rPr>
        <w:t xml:space="preserve"> </w:t>
      </w:r>
      <w:r w:rsidR="006B127D" w:rsidRPr="006B127D">
        <w:rPr>
          <w:szCs w:val="24"/>
        </w:rPr>
        <w:t>and</w:t>
      </w:r>
    </w:p>
    <w:p w14:paraId="4E5EDEC2" w14:textId="59C33387" w:rsidR="00126C10" w:rsidRPr="001B4D49" w:rsidRDefault="00413CA6" w:rsidP="00B03EA5">
      <w:pPr>
        <w:pStyle w:val="ListParagraph"/>
        <w:numPr>
          <w:ilvl w:val="0"/>
          <w:numId w:val="17"/>
        </w:numPr>
        <w:tabs>
          <w:tab w:val="left" w:pos="2520"/>
        </w:tabs>
        <w:spacing w:after="120"/>
        <w:rPr>
          <w:szCs w:val="24"/>
        </w:rPr>
      </w:pPr>
      <w:r w:rsidRPr="001B4D49">
        <w:rPr>
          <w:szCs w:val="24"/>
        </w:rPr>
        <w:t>stimulat</w:t>
      </w:r>
      <w:r w:rsidR="006B127D">
        <w:rPr>
          <w:szCs w:val="24"/>
        </w:rPr>
        <w:t>e</w:t>
      </w:r>
      <w:r w:rsidRPr="001B4D49">
        <w:rPr>
          <w:szCs w:val="24"/>
        </w:rPr>
        <w:t xml:space="preserve"> economic activity and employment </w:t>
      </w:r>
      <w:r w:rsidR="0033442B" w:rsidRPr="001B4D49">
        <w:rPr>
          <w:szCs w:val="24"/>
        </w:rPr>
        <w:t xml:space="preserve">opportunities. </w:t>
      </w:r>
    </w:p>
    <w:p w14:paraId="28949191" w14:textId="77777777" w:rsidR="00C9003C" w:rsidRPr="00156045" w:rsidRDefault="00156045" w:rsidP="00C9003C">
      <w:pPr>
        <w:rPr>
          <w:u w:val="single"/>
        </w:rPr>
      </w:pPr>
      <w:r w:rsidRPr="00156045">
        <w:rPr>
          <w:u w:val="single"/>
        </w:rPr>
        <w:t xml:space="preserve">Fairfield City Plan 2016-2026 </w:t>
      </w:r>
    </w:p>
    <w:p w14:paraId="66A14064" w14:textId="77777777" w:rsidR="00C9003C" w:rsidRPr="0021076F" w:rsidRDefault="00C9003C" w:rsidP="00F76231">
      <w:pPr>
        <w:spacing w:before="120"/>
      </w:pPr>
      <w:r w:rsidRPr="0021076F">
        <w:t xml:space="preserve">Fairfield City Plan 2016-2026 (the City Plan) contains the Community’s vision, priorities and outcomes for Fairfield City over the next 10 years. </w:t>
      </w:r>
    </w:p>
    <w:p w14:paraId="53301890" w14:textId="7C1F4E7C" w:rsidR="00C9003C" w:rsidRDefault="00155473" w:rsidP="00F76231">
      <w:pPr>
        <w:autoSpaceDE w:val="0"/>
        <w:autoSpaceDN w:val="0"/>
        <w:adjustRightInd w:val="0"/>
        <w:spacing w:before="120"/>
        <w:rPr>
          <w:rFonts w:eastAsiaTheme="minorHAnsi"/>
        </w:rPr>
      </w:pPr>
      <w:r>
        <w:t xml:space="preserve">Council advises that the </w:t>
      </w:r>
      <w:r w:rsidR="00C9003C" w:rsidRPr="0021076F">
        <w:t>planning proposal is consistent with the relevant goals contained within the City Plan</w:t>
      </w:r>
      <w:r w:rsidR="00B734AE">
        <w:t xml:space="preserve">, </w:t>
      </w:r>
      <w:r w:rsidR="00C9003C" w:rsidRPr="0021076F">
        <w:t xml:space="preserve">as it </w:t>
      </w:r>
      <w:r w:rsidR="00FC3019" w:rsidRPr="0021076F">
        <w:rPr>
          <w:rFonts w:eastAsiaTheme="minorHAnsi"/>
        </w:rPr>
        <w:t xml:space="preserve">will: </w:t>
      </w:r>
    </w:p>
    <w:p w14:paraId="772B3D27" w14:textId="77777777" w:rsidR="00C9003C" w:rsidRPr="001B4D49" w:rsidRDefault="00FC3019" w:rsidP="00B03EA5">
      <w:pPr>
        <w:pStyle w:val="ListParagraph"/>
        <w:numPr>
          <w:ilvl w:val="0"/>
          <w:numId w:val="16"/>
        </w:numPr>
        <w:autoSpaceDE w:val="0"/>
        <w:autoSpaceDN w:val="0"/>
        <w:adjustRightInd w:val="0"/>
        <w:spacing w:before="120"/>
        <w:rPr>
          <w:rFonts w:eastAsiaTheme="minorHAnsi"/>
          <w:szCs w:val="24"/>
        </w:rPr>
      </w:pPr>
      <w:r w:rsidRPr="001B4D49">
        <w:rPr>
          <w:rFonts w:eastAsiaTheme="minorHAnsi"/>
          <w:szCs w:val="24"/>
        </w:rPr>
        <w:t>assist in facilitating</w:t>
      </w:r>
      <w:r w:rsidRPr="001B4D49">
        <w:rPr>
          <w:rFonts w:eastAsiaTheme="minorHAnsi"/>
        </w:rPr>
        <w:t xml:space="preserve"> </w:t>
      </w:r>
      <w:r w:rsidR="00C9003C" w:rsidRPr="001B4D49">
        <w:rPr>
          <w:rFonts w:eastAsiaTheme="minorHAnsi"/>
          <w:szCs w:val="24"/>
        </w:rPr>
        <w:t>a range of housing types to meet the needs of the community in an accessib</w:t>
      </w:r>
      <w:r w:rsidRPr="001B4D49">
        <w:rPr>
          <w:rFonts w:eastAsiaTheme="minorHAnsi"/>
          <w:szCs w:val="24"/>
        </w:rPr>
        <w:t>le location;</w:t>
      </w:r>
    </w:p>
    <w:p w14:paraId="50D5F023" w14:textId="6A16D9B7" w:rsidR="00C9003C" w:rsidRPr="001B4D49" w:rsidRDefault="00FC3019" w:rsidP="00B03EA5">
      <w:pPr>
        <w:pStyle w:val="ListParagraph"/>
        <w:numPr>
          <w:ilvl w:val="0"/>
          <w:numId w:val="16"/>
        </w:numPr>
        <w:autoSpaceDE w:val="0"/>
        <w:autoSpaceDN w:val="0"/>
        <w:adjustRightInd w:val="0"/>
        <w:rPr>
          <w:rFonts w:eastAsiaTheme="minorHAnsi"/>
          <w:szCs w:val="24"/>
        </w:rPr>
      </w:pPr>
      <w:r w:rsidRPr="001B4D49">
        <w:rPr>
          <w:rFonts w:eastAsiaTheme="minorHAnsi"/>
          <w:szCs w:val="24"/>
        </w:rPr>
        <w:t>provide</w:t>
      </w:r>
      <w:r w:rsidR="00B734AE">
        <w:rPr>
          <w:rFonts w:eastAsiaTheme="minorHAnsi"/>
          <w:szCs w:val="24"/>
        </w:rPr>
        <w:t xml:space="preserve"> a</w:t>
      </w:r>
      <w:r w:rsidRPr="001B4D49">
        <w:rPr>
          <w:rFonts w:eastAsiaTheme="minorHAnsi"/>
          <w:szCs w:val="24"/>
        </w:rPr>
        <w:t xml:space="preserve"> variety of shops in the centre;</w:t>
      </w:r>
    </w:p>
    <w:p w14:paraId="62276C29" w14:textId="1118CB20" w:rsidR="00B734AE" w:rsidRPr="006B127D" w:rsidRDefault="00FC3019" w:rsidP="00B734AE">
      <w:pPr>
        <w:pStyle w:val="ListParagraph"/>
        <w:numPr>
          <w:ilvl w:val="0"/>
          <w:numId w:val="16"/>
        </w:numPr>
        <w:autoSpaceDE w:val="0"/>
        <w:autoSpaceDN w:val="0"/>
        <w:adjustRightInd w:val="0"/>
        <w:rPr>
          <w:rFonts w:eastAsiaTheme="minorHAnsi"/>
          <w:szCs w:val="24"/>
        </w:rPr>
      </w:pPr>
      <w:r w:rsidRPr="001B4D49">
        <w:rPr>
          <w:rFonts w:eastAsiaTheme="minorHAnsi"/>
          <w:szCs w:val="24"/>
        </w:rPr>
        <w:t xml:space="preserve">generate short term employment through the construction of the project and ongoing </w:t>
      </w:r>
      <w:r w:rsidR="005B5AD9" w:rsidRPr="001B4D49">
        <w:rPr>
          <w:rFonts w:eastAsiaTheme="minorHAnsi"/>
          <w:szCs w:val="24"/>
        </w:rPr>
        <w:t>employment through retail, services and commercial activity</w:t>
      </w:r>
      <w:r w:rsidR="00B57CCF">
        <w:rPr>
          <w:rFonts w:eastAsiaTheme="minorHAnsi"/>
          <w:szCs w:val="24"/>
        </w:rPr>
        <w:t>, and</w:t>
      </w:r>
      <w:r w:rsidR="005B5AD9" w:rsidRPr="001B4D49">
        <w:rPr>
          <w:rFonts w:eastAsiaTheme="minorHAnsi"/>
          <w:szCs w:val="24"/>
        </w:rPr>
        <w:t xml:space="preserve"> </w:t>
      </w:r>
    </w:p>
    <w:p w14:paraId="386A0098" w14:textId="77777777" w:rsidR="00A53A89" w:rsidRPr="00DB686B" w:rsidRDefault="00A53A89" w:rsidP="006E7CCE">
      <w:pPr>
        <w:tabs>
          <w:tab w:val="left" w:pos="2520"/>
        </w:tabs>
        <w:spacing w:before="120" w:after="120"/>
        <w:rPr>
          <w:szCs w:val="24"/>
          <w:u w:val="single"/>
        </w:rPr>
      </w:pPr>
      <w:r w:rsidRPr="00DB686B">
        <w:rPr>
          <w:szCs w:val="24"/>
          <w:u w:val="single"/>
        </w:rPr>
        <w:t>Fairfield Local Planning Panel</w:t>
      </w:r>
    </w:p>
    <w:p w14:paraId="110EE55B" w14:textId="77777777" w:rsidR="00A67A7E" w:rsidRDefault="00A53A89" w:rsidP="00A67A7E">
      <w:pPr>
        <w:tabs>
          <w:tab w:val="left" w:pos="2520"/>
        </w:tabs>
        <w:spacing w:after="120"/>
        <w:rPr>
          <w:szCs w:val="24"/>
        </w:rPr>
      </w:pPr>
      <w:r w:rsidRPr="00DB686B">
        <w:rPr>
          <w:szCs w:val="24"/>
        </w:rPr>
        <w:t xml:space="preserve">The planning proposal was considered by the Fairfield Local Planning Panel on </w:t>
      </w:r>
      <w:r w:rsidRPr="00DB686B">
        <w:t>19 June 2019</w:t>
      </w:r>
      <w:r w:rsidR="003C34F9" w:rsidRPr="00DB686B">
        <w:t xml:space="preserve"> </w:t>
      </w:r>
      <w:r w:rsidRPr="00DB686B">
        <w:rPr>
          <w:b/>
          <w:szCs w:val="24"/>
        </w:rPr>
        <w:t xml:space="preserve">(Attachment </w:t>
      </w:r>
      <w:r w:rsidR="00173666" w:rsidRPr="00DB686B">
        <w:rPr>
          <w:b/>
          <w:szCs w:val="24"/>
        </w:rPr>
        <w:t>M</w:t>
      </w:r>
      <w:r w:rsidRPr="00DB686B">
        <w:rPr>
          <w:b/>
          <w:szCs w:val="24"/>
        </w:rPr>
        <w:t>)</w:t>
      </w:r>
      <w:r w:rsidRPr="00DB686B">
        <w:rPr>
          <w:szCs w:val="24"/>
        </w:rPr>
        <w:t xml:space="preserve">. </w:t>
      </w:r>
      <w:r w:rsidR="00A67A7E">
        <w:rPr>
          <w:szCs w:val="24"/>
        </w:rPr>
        <w:t>The Panel supported the proposal for the following reasons:</w:t>
      </w:r>
    </w:p>
    <w:p w14:paraId="03819FE4" w14:textId="406F27CC" w:rsidR="00A67A7E" w:rsidRDefault="003D4707" w:rsidP="00A67A7E">
      <w:pPr>
        <w:pStyle w:val="ListParagraph"/>
        <w:numPr>
          <w:ilvl w:val="0"/>
          <w:numId w:val="14"/>
        </w:numPr>
        <w:tabs>
          <w:tab w:val="left" w:pos="2520"/>
        </w:tabs>
        <w:spacing w:after="120"/>
        <w:rPr>
          <w:szCs w:val="24"/>
        </w:rPr>
      </w:pPr>
      <w:r>
        <w:rPr>
          <w:szCs w:val="24"/>
        </w:rPr>
        <w:t>it</w:t>
      </w:r>
      <w:r w:rsidR="00A67A7E">
        <w:rPr>
          <w:szCs w:val="24"/>
        </w:rPr>
        <w:t xml:space="preserve"> has site specific and strategic merit</w:t>
      </w:r>
      <w:r>
        <w:rPr>
          <w:szCs w:val="24"/>
        </w:rPr>
        <w:t xml:space="preserve"> as i</w:t>
      </w:r>
      <w:r w:rsidR="00A67A7E">
        <w:rPr>
          <w:szCs w:val="24"/>
        </w:rPr>
        <w:t>t is consistent with the planning priorities and actions in the Western City District Plan and objectives of 2016-2026 Fairfield City Plan and Fairfield City Centres Policy 2015</w:t>
      </w:r>
      <w:r>
        <w:rPr>
          <w:szCs w:val="24"/>
        </w:rPr>
        <w:t xml:space="preserve">; </w:t>
      </w:r>
    </w:p>
    <w:p w14:paraId="1EDF9A6A" w14:textId="18CCEF5D" w:rsidR="00A67A7E" w:rsidRDefault="003D4707" w:rsidP="00A67A7E">
      <w:pPr>
        <w:pStyle w:val="ListParagraph"/>
        <w:numPr>
          <w:ilvl w:val="0"/>
          <w:numId w:val="14"/>
        </w:numPr>
        <w:tabs>
          <w:tab w:val="left" w:pos="2520"/>
        </w:tabs>
        <w:spacing w:after="120"/>
        <w:rPr>
          <w:szCs w:val="24"/>
        </w:rPr>
      </w:pPr>
      <w:r>
        <w:rPr>
          <w:szCs w:val="24"/>
        </w:rPr>
        <w:t>it</w:t>
      </w:r>
      <w:r w:rsidR="00A67A7E" w:rsidRPr="00A05340">
        <w:rPr>
          <w:szCs w:val="24"/>
        </w:rPr>
        <w:t xml:space="preserve"> is consistent with the role and function of the existing Fairfield City Centre with the potential to result in positive economic impacts through the renewal of an ageing standalone shopping centre and its immediate environment</w:t>
      </w:r>
      <w:r>
        <w:rPr>
          <w:szCs w:val="24"/>
        </w:rPr>
        <w:t>;</w:t>
      </w:r>
    </w:p>
    <w:p w14:paraId="03338AE9" w14:textId="47F37099" w:rsidR="00A67A7E" w:rsidRPr="00A05340" w:rsidRDefault="003D4707" w:rsidP="00A67A7E">
      <w:pPr>
        <w:pStyle w:val="ListParagraph"/>
        <w:numPr>
          <w:ilvl w:val="0"/>
          <w:numId w:val="14"/>
        </w:numPr>
        <w:tabs>
          <w:tab w:val="left" w:pos="2520"/>
        </w:tabs>
        <w:spacing w:after="120"/>
        <w:rPr>
          <w:szCs w:val="24"/>
        </w:rPr>
      </w:pPr>
      <w:r>
        <w:rPr>
          <w:szCs w:val="24"/>
        </w:rPr>
        <w:t>it</w:t>
      </w:r>
      <w:r w:rsidR="00A67A7E" w:rsidRPr="00A05340">
        <w:rPr>
          <w:szCs w:val="24"/>
        </w:rPr>
        <w:t xml:space="preserve"> will provide a high-quality development that meets the community’s needs, a</w:t>
      </w:r>
      <w:r w:rsidR="00A67A7E">
        <w:rPr>
          <w:szCs w:val="24"/>
        </w:rPr>
        <w:t>s well as,</w:t>
      </w:r>
      <w:r w:rsidR="00A67A7E" w:rsidRPr="00A05340">
        <w:rPr>
          <w:szCs w:val="24"/>
        </w:rPr>
        <w:t xml:space="preserve"> a variety of job and training opportunities</w:t>
      </w:r>
      <w:r>
        <w:rPr>
          <w:szCs w:val="24"/>
        </w:rPr>
        <w:t xml:space="preserve">; </w:t>
      </w:r>
    </w:p>
    <w:p w14:paraId="6B64BB2C" w14:textId="21A0348C" w:rsidR="00A67A7E" w:rsidRDefault="003D4707" w:rsidP="00A67A7E">
      <w:pPr>
        <w:pStyle w:val="ListParagraph"/>
        <w:numPr>
          <w:ilvl w:val="0"/>
          <w:numId w:val="14"/>
        </w:numPr>
        <w:tabs>
          <w:tab w:val="left" w:pos="2520"/>
        </w:tabs>
        <w:spacing w:after="120"/>
        <w:rPr>
          <w:szCs w:val="24"/>
        </w:rPr>
      </w:pPr>
      <w:r>
        <w:rPr>
          <w:szCs w:val="24"/>
        </w:rPr>
        <w:t>it</w:t>
      </w:r>
      <w:r w:rsidR="00A67A7E">
        <w:rPr>
          <w:szCs w:val="24"/>
        </w:rPr>
        <w:t xml:space="preserve"> will provide for a new road connection and a public park in an area significantly undersupplied with accessible open space</w:t>
      </w:r>
      <w:r>
        <w:rPr>
          <w:szCs w:val="24"/>
        </w:rPr>
        <w:t xml:space="preserve">; </w:t>
      </w:r>
    </w:p>
    <w:p w14:paraId="126D7F79" w14:textId="3EAD78E4" w:rsidR="00A67A7E" w:rsidRDefault="003D4707" w:rsidP="00A67A7E">
      <w:pPr>
        <w:pStyle w:val="ListParagraph"/>
        <w:numPr>
          <w:ilvl w:val="0"/>
          <w:numId w:val="14"/>
        </w:numPr>
        <w:tabs>
          <w:tab w:val="left" w:pos="2520"/>
        </w:tabs>
        <w:spacing w:after="120"/>
        <w:rPr>
          <w:szCs w:val="24"/>
        </w:rPr>
      </w:pPr>
      <w:r>
        <w:rPr>
          <w:szCs w:val="24"/>
        </w:rPr>
        <w:t>it</w:t>
      </w:r>
      <w:r w:rsidR="00A67A7E" w:rsidRPr="00464277">
        <w:rPr>
          <w:szCs w:val="24"/>
        </w:rPr>
        <w:t xml:space="preserve"> realises key urban design framework elements contained within the Fairfield City Centre Key Sites Urban Design Study 2018 for the largest site within the centre; and</w:t>
      </w:r>
      <w:r w:rsidR="00A67A7E">
        <w:rPr>
          <w:szCs w:val="24"/>
        </w:rPr>
        <w:t xml:space="preserve"> </w:t>
      </w:r>
    </w:p>
    <w:p w14:paraId="0DC01283" w14:textId="254C9B01" w:rsidR="00A67A7E" w:rsidRPr="00464277" w:rsidRDefault="003D4707" w:rsidP="00A67A7E">
      <w:pPr>
        <w:pStyle w:val="ListParagraph"/>
        <w:numPr>
          <w:ilvl w:val="0"/>
          <w:numId w:val="14"/>
        </w:numPr>
        <w:tabs>
          <w:tab w:val="left" w:pos="2520"/>
        </w:tabs>
        <w:spacing w:after="120"/>
        <w:rPr>
          <w:szCs w:val="24"/>
        </w:rPr>
      </w:pPr>
      <w:r>
        <w:rPr>
          <w:szCs w:val="24"/>
        </w:rPr>
        <w:t>it</w:t>
      </w:r>
      <w:r w:rsidR="00A67A7E" w:rsidRPr="00464277">
        <w:rPr>
          <w:szCs w:val="24"/>
        </w:rPr>
        <w:t xml:space="preserve"> is once in a life time opportunity to bring about the necessary urban renewal for the City’s oldest and largest centre, which will be guided through a </w:t>
      </w:r>
      <w:r w:rsidR="00A67A7E">
        <w:rPr>
          <w:szCs w:val="24"/>
        </w:rPr>
        <w:t>s</w:t>
      </w:r>
      <w:r w:rsidR="00A67A7E" w:rsidRPr="00464277">
        <w:rPr>
          <w:szCs w:val="24"/>
        </w:rPr>
        <w:t xml:space="preserve">ite </w:t>
      </w:r>
      <w:r w:rsidR="00A67A7E">
        <w:rPr>
          <w:szCs w:val="24"/>
        </w:rPr>
        <w:t>s</w:t>
      </w:r>
      <w:r w:rsidR="00A67A7E" w:rsidRPr="00464277">
        <w:rPr>
          <w:szCs w:val="24"/>
        </w:rPr>
        <w:t xml:space="preserve">pecific DCP.    </w:t>
      </w:r>
    </w:p>
    <w:p w14:paraId="398884C8" w14:textId="2A7AEC7C" w:rsidR="00A67A7E" w:rsidRDefault="003D4707" w:rsidP="000B6FA5">
      <w:pPr>
        <w:tabs>
          <w:tab w:val="left" w:pos="2520"/>
        </w:tabs>
        <w:spacing w:after="120"/>
        <w:ind w:right="-613"/>
        <w:rPr>
          <w:szCs w:val="24"/>
        </w:rPr>
      </w:pPr>
      <w:r>
        <w:rPr>
          <w:szCs w:val="24"/>
        </w:rPr>
        <w:t>However, the Panel also recommended that:</w:t>
      </w:r>
    </w:p>
    <w:p w14:paraId="1EFE0932" w14:textId="407DC3AE" w:rsidR="003D4707" w:rsidRDefault="003D4707" w:rsidP="003D4707">
      <w:pPr>
        <w:pStyle w:val="ListParagraph"/>
        <w:numPr>
          <w:ilvl w:val="0"/>
          <w:numId w:val="13"/>
        </w:numPr>
        <w:tabs>
          <w:tab w:val="left" w:pos="2520"/>
        </w:tabs>
        <w:spacing w:after="120"/>
        <w:ind w:right="-613"/>
        <w:rPr>
          <w:szCs w:val="24"/>
        </w:rPr>
      </w:pPr>
      <w:r w:rsidRPr="00FD3EC4">
        <w:rPr>
          <w:szCs w:val="24"/>
        </w:rPr>
        <w:t xml:space="preserve">a draft site-specific DCP </w:t>
      </w:r>
      <w:r>
        <w:rPr>
          <w:szCs w:val="24"/>
        </w:rPr>
        <w:t xml:space="preserve">is prepared and </w:t>
      </w:r>
      <w:r w:rsidRPr="00FD3EC4">
        <w:rPr>
          <w:szCs w:val="24"/>
        </w:rPr>
        <w:t>align</w:t>
      </w:r>
      <w:r>
        <w:rPr>
          <w:szCs w:val="24"/>
        </w:rPr>
        <w:t>s</w:t>
      </w:r>
      <w:r w:rsidRPr="00FD3EC4">
        <w:rPr>
          <w:szCs w:val="24"/>
        </w:rPr>
        <w:t xml:space="preserve"> with the indicative concept scheme</w:t>
      </w:r>
      <w:r>
        <w:rPr>
          <w:szCs w:val="24"/>
        </w:rPr>
        <w:t>;</w:t>
      </w:r>
      <w:r w:rsidRPr="00FD3EC4">
        <w:rPr>
          <w:szCs w:val="24"/>
        </w:rPr>
        <w:t xml:space="preserve"> </w:t>
      </w:r>
    </w:p>
    <w:p w14:paraId="12B396CA" w14:textId="4C7DA554" w:rsidR="003D4707" w:rsidRDefault="003D4707" w:rsidP="003D4707">
      <w:pPr>
        <w:pStyle w:val="ListParagraph"/>
        <w:numPr>
          <w:ilvl w:val="0"/>
          <w:numId w:val="13"/>
        </w:numPr>
        <w:tabs>
          <w:tab w:val="left" w:pos="2520"/>
        </w:tabs>
        <w:spacing w:after="120"/>
        <w:ind w:right="-613"/>
        <w:rPr>
          <w:szCs w:val="24"/>
        </w:rPr>
      </w:pPr>
      <w:r>
        <w:rPr>
          <w:szCs w:val="24"/>
        </w:rPr>
        <w:t xml:space="preserve">Council should not proceed with the proposal unless assurance is provided in regard to </w:t>
      </w:r>
      <w:r w:rsidRPr="00FD3EC4">
        <w:rPr>
          <w:szCs w:val="24"/>
        </w:rPr>
        <w:t>vesting of the ownership of the proposed park and the extension of Ware Street in Council</w:t>
      </w:r>
      <w:r>
        <w:rPr>
          <w:szCs w:val="24"/>
        </w:rPr>
        <w:t>;</w:t>
      </w:r>
    </w:p>
    <w:p w14:paraId="0D924AB5" w14:textId="3FAF5331" w:rsidR="003D4707" w:rsidRPr="00A70250" w:rsidRDefault="003D4707" w:rsidP="003D4707">
      <w:pPr>
        <w:pStyle w:val="ListParagraph"/>
        <w:numPr>
          <w:ilvl w:val="0"/>
          <w:numId w:val="13"/>
        </w:numPr>
        <w:tabs>
          <w:tab w:val="left" w:pos="2520"/>
        </w:tabs>
        <w:spacing w:after="120"/>
        <w:ind w:right="-613"/>
        <w:rPr>
          <w:szCs w:val="24"/>
        </w:rPr>
      </w:pPr>
      <w:r w:rsidRPr="00A70250">
        <w:rPr>
          <w:szCs w:val="24"/>
        </w:rPr>
        <w:t xml:space="preserve">high level strategic traffic and pedestrian movement advice be provided by the proponent as to the potential requirement for traffic infrastructure as a result of increased traffic movements; and </w:t>
      </w:r>
    </w:p>
    <w:p w14:paraId="42CC125B" w14:textId="7B4F226A" w:rsidR="00A67A7E" w:rsidRPr="00A70250" w:rsidRDefault="003D4707" w:rsidP="000B6FA5">
      <w:pPr>
        <w:pStyle w:val="ListParagraph"/>
        <w:numPr>
          <w:ilvl w:val="0"/>
          <w:numId w:val="13"/>
        </w:numPr>
        <w:tabs>
          <w:tab w:val="left" w:pos="2520"/>
        </w:tabs>
        <w:spacing w:after="120"/>
        <w:ind w:right="-613"/>
        <w:rPr>
          <w:szCs w:val="24"/>
        </w:rPr>
      </w:pPr>
      <w:r w:rsidRPr="00A70250">
        <w:rPr>
          <w:szCs w:val="24"/>
        </w:rPr>
        <w:t xml:space="preserve">an appropriate level of affordable housing is provided within the development. </w:t>
      </w:r>
    </w:p>
    <w:p w14:paraId="33A8B902" w14:textId="664DCE00" w:rsidR="003D4707" w:rsidRDefault="00A70250" w:rsidP="00A53A89">
      <w:pPr>
        <w:tabs>
          <w:tab w:val="left" w:pos="2520"/>
        </w:tabs>
        <w:spacing w:after="120"/>
        <w:rPr>
          <w:szCs w:val="24"/>
        </w:rPr>
      </w:pPr>
      <w:r>
        <w:rPr>
          <w:szCs w:val="24"/>
        </w:rPr>
        <w:lastRenderedPageBreak/>
        <w:t xml:space="preserve">The Council Report </w:t>
      </w:r>
      <w:r w:rsidRPr="00A70250">
        <w:rPr>
          <w:b/>
          <w:szCs w:val="24"/>
        </w:rPr>
        <w:t xml:space="preserve">(Attachment N2) </w:t>
      </w:r>
      <w:r>
        <w:rPr>
          <w:szCs w:val="24"/>
        </w:rPr>
        <w:t xml:space="preserve">notes that the first two recommendations of the Panel will be addressed as a site-specific DCP and local VPA will be prepared. In addition, a revised traffic report was prepared by the proponent and considered to be satisfactory by Council’s Traffic and Transport Division. </w:t>
      </w:r>
    </w:p>
    <w:p w14:paraId="51E4CE2F" w14:textId="45952D48" w:rsidR="00A70250" w:rsidRDefault="00A70250" w:rsidP="00A53A89">
      <w:pPr>
        <w:tabs>
          <w:tab w:val="left" w:pos="2520"/>
        </w:tabs>
        <w:spacing w:after="120"/>
        <w:rPr>
          <w:szCs w:val="24"/>
        </w:rPr>
      </w:pPr>
      <w:r>
        <w:rPr>
          <w:szCs w:val="24"/>
        </w:rPr>
        <w:t xml:space="preserve">However, it is noted that </w:t>
      </w:r>
      <w:r w:rsidR="000E62F9">
        <w:rPr>
          <w:szCs w:val="24"/>
        </w:rPr>
        <w:t xml:space="preserve">Council has not addressed the affordable housing recommendation of the Panel. Therefore, it is recommended that Council addresses this matter prior to the exhibition of the planning proposal. </w:t>
      </w:r>
    </w:p>
    <w:p w14:paraId="312C4A8B" w14:textId="702FA498" w:rsidR="005A57A7" w:rsidRPr="005F5956" w:rsidRDefault="00B15EC4" w:rsidP="002C779B">
      <w:pPr>
        <w:tabs>
          <w:tab w:val="left" w:pos="2520"/>
        </w:tabs>
        <w:spacing w:before="120"/>
        <w:rPr>
          <w:b/>
        </w:rPr>
      </w:pPr>
      <w:r>
        <w:rPr>
          <w:b/>
        </w:rPr>
        <w:t>4.</w:t>
      </w:r>
      <w:r w:rsidR="00156414">
        <w:rPr>
          <w:b/>
        </w:rPr>
        <w:t>3</w:t>
      </w:r>
      <w:r>
        <w:rPr>
          <w:b/>
        </w:rPr>
        <w:t xml:space="preserve"> </w:t>
      </w:r>
      <w:r w:rsidR="005A57A7" w:rsidRPr="00CA7392">
        <w:rPr>
          <w:b/>
        </w:rPr>
        <w:t>S</w:t>
      </w:r>
      <w:r w:rsidR="00FC64BB" w:rsidRPr="00CA7392">
        <w:rPr>
          <w:b/>
        </w:rPr>
        <w:t xml:space="preserve">ection </w:t>
      </w:r>
      <w:r w:rsidR="00DD2159" w:rsidRPr="00CA7392">
        <w:rPr>
          <w:b/>
        </w:rPr>
        <w:t>9.1</w:t>
      </w:r>
      <w:r w:rsidR="00FC64BB" w:rsidRPr="00CA7392">
        <w:rPr>
          <w:b/>
        </w:rPr>
        <w:t xml:space="preserve"> Ministerial</w:t>
      </w:r>
      <w:r w:rsidR="005A57A7" w:rsidRPr="00CA7392">
        <w:rPr>
          <w:b/>
        </w:rPr>
        <w:t xml:space="preserve"> Directions</w:t>
      </w:r>
    </w:p>
    <w:p w14:paraId="0B348F37" w14:textId="22B15597" w:rsidR="00D95400" w:rsidRDefault="00D95400" w:rsidP="00D95400">
      <w:pPr>
        <w:tabs>
          <w:tab w:val="left" w:pos="2520"/>
        </w:tabs>
        <w:spacing w:after="120"/>
      </w:pPr>
      <w:r w:rsidRPr="00591AAC">
        <w:t>The</w:t>
      </w:r>
      <w:r w:rsidR="008A4A99">
        <w:t xml:space="preserve"> relevant </w:t>
      </w:r>
      <w:r w:rsidRPr="00591AAC">
        <w:t>section 9.1 Directions</w:t>
      </w:r>
      <w:r w:rsidR="008A4A99">
        <w:t xml:space="preserve"> are as follows:</w:t>
      </w:r>
      <w:r w:rsidRPr="00591AAC">
        <w:t xml:space="preserve"> </w:t>
      </w:r>
    </w:p>
    <w:p w14:paraId="7A66E6DA" w14:textId="1062F393" w:rsidR="001F64BF" w:rsidRPr="00DD2A7D" w:rsidRDefault="00EC548F" w:rsidP="00DD2A7D">
      <w:pPr>
        <w:contextualSpacing/>
        <w:rPr>
          <w:rFonts w:asciiTheme="majorHAnsi" w:hAnsiTheme="majorHAnsi" w:cstheme="majorHAnsi"/>
          <w:szCs w:val="24"/>
          <w:u w:val="single"/>
        </w:rPr>
      </w:pPr>
      <w:r>
        <w:rPr>
          <w:rFonts w:asciiTheme="majorHAnsi" w:hAnsiTheme="majorHAnsi" w:cstheme="majorHAnsi"/>
          <w:szCs w:val="24"/>
          <w:u w:val="single"/>
        </w:rPr>
        <w:t xml:space="preserve">Direction </w:t>
      </w:r>
      <w:r w:rsidR="00DD2A7D">
        <w:rPr>
          <w:rFonts w:asciiTheme="majorHAnsi" w:hAnsiTheme="majorHAnsi" w:cstheme="majorHAnsi"/>
          <w:szCs w:val="24"/>
          <w:u w:val="single"/>
        </w:rPr>
        <w:t>1.1</w:t>
      </w:r>
      <w:r w:rsidR="00DD2A7D" w:rsidRPr="00DD2A7D">
        <w:rPr>
          <w:rFonts w:asciiTheme="majorHAnsi" w:hAnsiTheme="majorHAnsi" w:cstheme="majorHAnsi"/>
          <w:szCs w:val="24"/>
          <w:u w:val="single"/>
        </w:rPr>
        <w:t xml:space="preserve"> </w:t>
      </w:r>
      <w:r w:rsidR="001F64BF" w:rsidRPr="00DD2A7D">
        <w:rPr>
          <w:rFonts w:asciiTheme="majorHAnsi" w:hAnsiTheme="majorHAnsi" w:cstheme="majorHAnsi"/>
          <w:szCs w:val="24"/>
          <w:u w:val="single"/>
        </w:rPr>
        <w:t>Business and Industrial Zones</w:t>
      </w:r>
    </w:p>
    <w:p w14:paraId="58B32A09" w14:textId="77777777" w:rsidR="00304333" w:rsidRDefault="001F64BF" w:rsidP="00D26BA7">
      <w:pPr>
        <w:tabs>
          <w:tab w:val="left" w:pos="2520"/>
        </w:tabs>
        <w:spacing w:before="120"/>
        <w:rPr>
          <w:szCs w:val="24"/>
        </w:rPr>
      </w:pPr>
      <w:r>
        <w:rPr>
          <w:szCs w:val="24"/>
        </w:rPr>
        <w:t xml:space="preserve">This direction aims to encourage employment growth in suitable locations; protect existing employment land; and support the viability of identified strategic centres. </w:t>
      </w:r>
    </w:p>
    <w:p w14:paraId="379DCEF3" w14:textId="77777777" w:rsidR="000F6B8D" w:rsidRDefault="001F64BF" w:rsidP="007A5A90">
      <w:pPr>
        <w:tabs>
          <w:tab w:val="left" w:pos="2520"/>
        </w:tabs>
        <w:spacing w:before="120"/>
        <w:rPr>
          <w:szCs w:val="24"/>
        </w:rPr>
      </w:pPr>
      <w:r>
        <w:rPr>
          <w:szCs w:val="24"/>
        </w:rPr>
        <w:t xml:space="preserve">This Direction applies to this planning proposal as it affects </w:t>
      </w:r>
      <w:r w:rsidR="007A5A90">
        <w:rPr>
          <w:szCs w:val="24"/>
        </w:rPr>
        <w:t xml:space="preserve">B4 Mixed Use </w:t>
      </w:r>
      <w:r>
        <w:rPr>
          <w:szCs w:val="24"/>
        </w:rPr>
        <w:t>zoned land</w:t>
      </w:r>
      <w:r w:rsidR="007A5A90">
        <w:rPr>
          <w:szCs w:val="24"/>
        </w:rPr>
        <w:t xml:space="preserve"> which allows all proposed uses on the site.</w:t>
      </w:r>
      <w:bookmarkStart w:id="16" w:name="_Hlk525803729"/>
      <w:r w:rsidR="007A5A90">
        <w:rPr>
          <w:szCs w:val="24"/>
        </w:rPr>
        <w:t xml:space="preserve"> </w:t>
      </w:r>
      <w:r>
        <w:rPr>
          <w:szCs w:val="24"/>
        </w:rPr>
        <w:t>The planning proposal is consistent with this direction as it retains the existing business zone</w:t>
      </w:r>
      <w:r w:rsidR="007A5A90">
        <w:rPr>
          <w:szCs w:val="24"/>
        </w:rPr>
        <w:t>d land</w:t>
      </w:r>
      <w:r>
        <w:rPr>
          <w:szCs w:val="24"/>
        </w:rPr>
        <w:t xml:space="preserve"> and does not reduce the total potential floor space area for employment uses. </w:t>
      </w:r>
    </w:p>
    <w:p w14:paraId="4EA9E01D" w14:textId="4DF47C3D" w:rsidR="001F64BF" w:rsidRDefault="00E631C8" w:rsidP="007A5A90">
      <w:pPr>
        <w:tabs>
          <w:tab w:val="left" w:pos="2520"/>
        </w:tabs>
        <w:spacing w:before="120"/>
        <w:rPr>
          <w:szCs w:val="24"/>
        </w:rPr>
      </w:pPr>
      <w:r>
        <w:rPr>
          <w:szCs w:val="24"/>
        </w:rPr>
        <w:t xml:space="preserve">Council </w:t>
      </w:r>
      <w:r w:rsidR="000F6B8D">
        <w:rPr>
          <w:szCs w:val="24"/>
        </w:rPr>
        <w:t>also note</w:t>
      </w:r>
      <w:r>
        <w:rPr>
          <w:szCs w:val="24"/>
        </w:rPr>
        <w:t xml:space="preserve"> that the proposal is the result of the Fairfield City Centre Urban Design Study for Key Sites </w:t>
      </w:r>
      <w:r w:rsidRPr="007A5A90">
        <w:rPr>
          <w:b/>
          <w:szCs w:val="24"/>
        </w:rPr>
        <w:t>(Attachment I)</w:t>
      </w:r>
      <w:r w:rsidR="000F6B8D">
        <w:rPr>
          <w:szCs w:val="24"/>
        </w:rPr>
        <w:t xml:space="preserve"> and will </w:t>
      </w:r>
      <w:r w:rsidR="007A5A90">
        <w:rPr>
          <w:szCs w:val="24"/>
        </w:rPr>
        <w:t xml:space="preserve">introduce new </w:t>
      </w:r>
      <w:r>
        <w:rPr>
          <w:szCs w:val="24"/>
        </w:rPr>
        <w:t xml:space="preserve">types of </w:t>
      </w:r>
      <w:r w:rsidR="007A5A90">
        <w:rPr>
          <w:szCs w:val="24"/>
        </w:rPr>
        <w:t xml:space="preserve">retail uses </w:t>
      </w:r>
      <w:r>
        <w:rPr>
          <w:szCs w:val="24"/>
        </w:rPr>
        <w:t xml:space="preserve">as well as residential dwellings </w:t>
      </w:r>
      <w:r w:rsidR="007A5A90">
        <w:rPr>
          <w:szCs w:val="24"/>
        </w:rPr>
        <w:t>to activate</w:t>
      </w:r>
      <w:r>
        <w:rPr>
          <w:szCs w:val="24"/>
        </w:rPr>
        <w:t xml:space="preserve"> the town centre.</w:t>
      </w:r>
      <w:r w:rsidR="007A5A90">
        <w:rPr>
          <w:szCs w:val="24"/>
        </w:rPr>
        <w:t xml:space="preserve"> </w:t>
      </w:r>
    </w:p>
    <w:bookmarkEnd w:id="16"/>
    <w:p w14:paraId="15BBC9C4" w14:textId="55A5703D" w:rsidR="00EF531E" w:rsidRPr="006353A6" w:rsidRDefault="00EC548F" w:rsidP="00EE3D3C">
      <w:pPr>
        <w:spacing w:before="120"/>
        <w:jc w:val="both"/>
        <w:rPr>
          <w:u w:val="single"/>
        </w:rPr>
      </w:pPr>
      <w:r>
        <w:rPr>
          <w:rFonts w:asciiTheme="majorHAnsi" w:hAnsiTheme="majorHAnsi" w:cstheme="majorHAnsi"/>
          <w:szCs w:val="24"/>
          <w:u w:val="single"/>
        </w:rPr>
        <w:t xml:space="preserve">Direction </w:t>
      </w:r>
      <w:r w:rsidR="00EF531E">
        <w:rPr>
          <w:u w:val="single"/>
        </w:rPr>
        <w:t>3.1 Residential Zones</w:t>
      </w:r>
    </w:p>
    <w:p w14:paraId="291C5B11" w14:textId="756A24DE" w:rsidR="008A4A99" w:rsidRPr="00BB090C" w:rsidRDefault="00AA1E6F" w:rsidP="00BB090C">
      <w:pPr>
        <w:tabs>
          <w:tab w:val="left" w:pos="2520"/>
        </w:tabs>
        <w:spacing w:before="120" w:after="120"/>
        <w:rPr>
          <w:szCs w:val="24"/>
          <w:lang w:eastAsia="en-AU"/>
        </w:rPr>
      </w:pPr>
      <w:r w:rsidRPr="00AA1E6F">
        <w:rPr>
          <w:szCs w:val="24"/>
          <w:lang w:eastAsia="en-AU"/>
        </w:rPr>
        <w:t xml:space="preserve">This Direction seeks to encourage a variety and choice of housing types to provide for existing and future housing needs. It also seeks to make efficient use of existing infrastructure and services and ensure that new housing has appropriate access to infrastructure. </w:t>
      </w:r>
      <w:r w:rsidR="00EE3D3C">
        <w:rPr>
          <w:szCs w:val="24"/>
          <w:lang w:eastAsia="en-AU"/>
        </w:rPr>
        <w:t xml:space="preserve">The Direction applies as the proposal entails significant residential development. </w:t>
      </w:r>
    </w:p>
    <w:p w14:paraId="55EA5436" w14:textId="471B70A0" w:rsidR="004E585D" w:rsidRPr="00AE554C" w:rsidRDefault="00D26BA7" w:rsidP="00AE554C">
      <w:pPr>
        <w:tabs>
          <w:tab w:val="left" w:pos="2520"/>
        </w:tabs>
        <w:spacing w:before="120" w:after="120"/>
        <w:rPr>
          <w:szCs w:val="24"/>
          <w:lang w:eastAsia="en-AU"/>
        </w:rPr>
      </w:pPr>
      <w:r w:rsidRPr="00AE554C">
        <w:rPr>
          <w:szCs w:val="24"/>
          <w:lang w:eastAsia="en-AU"/>
        </w:rPr>
        <w:t>T</w:t>
      </w:r>
      <w:r w:rsidR="00EF531E" w:rsidRPr="00AE554C">
        <w:rPr>
          <w:szCs w:val="24"/>
          <w:lang w:eastAsia="en-AU"/>
        </w:rPr>
        <w:t xml:space="preserve">he proposal </w:t>
      </w:r>
      <w:r w:rsidR="00BB090C" w:rsidRPr="00AE554C">
        <w:rPr>
          <w:szCs w:val="24"/>
          <w:lang w:eastAsia="en-AU"/>
        </w:rPr>
        <w:t xml:space="preserve">is consistent with the Direction as it </w:t>
      </w:r>
      <w:r w:rsidR="0022625B" w:rsidRPr="00AE554C">
        <w:rPr>
          <w:szCs w:val="24"/>
          <w:lang w:eastAsia="en-AU"/>
        </w:rPr>
        <w:t>w</w:t>
      </w:r>
      <w:r w:rsidR="00406FAD" w:rsidRPr="00AE554C">
        <w:rPr>
          <w:szCs w:val="24"/>
          <w:lang w:eastAsia="en-AU"/>
        </w:rPr>
        <w:t>ill</w:t>
      </w:r>
      <w:r w:rsidR="00C46C49" w:rsidRPr="00AE554C">
        <w:rPr>
          <w:szCs w:val="24"/>
          <w:lang w:eastAsia="en-AU"/>
        </w:rPr>
        <w:t>:</w:t>
      </w:r>
    </w:p>
    <w:p w14:paraId="19AD70AA" w14:textId="2221B499" w:rsidR="00D13831" w:rsidRDefault="00C46C49" w:rsidP="00EE3D3C">
      <w:pPr>
        <w:pStyle w:val="ListParagraph"/>
        <w:numPr>
          <w:ilvl w:val="0"/>
          <w:numId w:val="15"/>
        </w:numPr>
        <w:ind w:left="714" w:hanging="357"/>
      </w:pPr>
      <w:r w:rsidRPr="00AE554C">
        <w:rPr>
          <w:rFonts w:eastAsia="Times New Roman"/>
          <w:szCs w:val="24"/>
          <w:lang w:eastAsia="en-AU"/>
        </w:rPr>
        <w:t>i</w:t>
      </w:r>
      <w:r w:rsidR="005F6B4F" w:rsidRPr="00AE554C">
        <w:rPr>
          <w:rFonts w:eastAsia="Times New Roman"/>
          <w:szCs w:val="24"/>
          <w:lang w:eastAsia="en-AU"/>
        </w:rPr>
        <w:t>ncrease residential</w:t>
      </w:r>
      <w:r w:rsidRPr="00AE554C">
        <w:rPr>
          <w:rFonts w:eastAsia="Times New Roman"/>
          <w:szCs w:val="24"/>
          <w:lang w:eastAsia="en-AU"/>
        </w:rPr>
        <w:t xml:space="preserve"> dwellings on </w:t>
      </w:r>
      <w:r w:rsidR="00406FAD" w:rsidRPr="00AE554C">
        <w:rPr>
          <w:rFonts w:eastAsia="Times New Roman"/>
          <w:szCs w:val="24"/>
          <w:lang w:eastAsia="en-AU"/>
        </w:rPr>
        <w:t>a site within a town centre, near public</w:t>
      </w:r>
      <w:r w:rsidR="00406FAD">
        <w:t xml:space="preserve"> transport services</w:t>
      </w:r>
      <w:r>
        <w:t>;</w:t>
      </w:r>
      <w:r w:rsidR="00D13831">
        <w:t xml:space="preserve"> </w:t>
      </w:r>
    </w:p>
    <w:p w14:paraId="2DC7E374" w14:textId="02BC791B" w:rsidR="005F6B4F" w:rsidRDefault="005F6B4F" w:rsidP="00EE3D3C">
      <w:pPr>
        <w:pStyle w:val="ListParagraph"/>
        <w:numPr>
          <w:ilvl w:val="0"/>
          <w:numId w:val="15"/>
        </w:numPr>
        <w:ind w:left="714" w:hanging="357"/>
      </w:pPr>
      <w:r>
        <w:t xml:space="preserve">broaden the </w:t>
      </w:r>
      <w:r w:rsidR="00C46C49">
        <w:t xml:space="preserve">type and </w:t>
      </w:r>
      <w:r>
        <w:t xml:space="preserve">choice of </w:t>
      </w:r>
      <w:r w:rsidR="00C46C49">
        <w:t>residential dwellings;</w:t>
      </w:r>
      <w:r w:rsidR="00EE3D3C">
        <w:t xml:space="preserve"> and</w:t>
      </w:r>
    </w:p>
    <w:p w14:paraId="686DADBC" w14:textId="27B60557" w:rsidR="00EE3D3C" w:rsidRDefault="00D13831" w:rsidP="00EE3D3C">
      <w:pPr>
        <w:pStyle w:val="ListParagraph"/>
        <w:numPr>
          <w:ilvl w:val="0"/>
          <w:numId w:val="15"/>
        </w:numPr>
        <w:ind w:left="714" w:hanging="357"/>
      </w:pPr>
      <w:r>
        <w:t>make efficient use of a</w:t>
      </w:r>
      <w:r w:rsidR="00406FAD">
        <w:t xml:space="preserve"> </w:t>
      </w:r>
      <w:r>
        <w:t>strategically located site</w:t>
      </w:r>
      <w:r w:rsidR="00406FAD">
        <w:t>, with existing and proposed infrastructure and services</w:t>
      </w:r>
      <w:r w:rsidR="00EE3D3C">
        <w:t>.</w:t>
      </w:r>
    </w:p>
    <w:p w14:paraId="7628E44E" w14:textId="46CFB3D8" w:rsidR="00374B98" w:rsidRPr="00730B93" w:rsidRDefault="00EC548F" w:rsidP="00730B93">
      <w:pPr>
        <w:spacing w:before="120"/>
        <w:rPr>
          <w:u w:val="single"/>
        </w:rPr>
      </w:pPr>
      <w:r>
        <w:rPr>
          <w:rFonts w:asciiTheme="majorHAnsi" w:hAnsiTheme="majorHAnsi" w:cstheme="majorHAnsi"/>
          <w:szCs w:val="24"/>
          <w:u w:val="single"/>
        </w:rPr>
        <w:t xml:space="preserve">Direction </w:t>
      </w:r>
      <w:r w:rsidR="00730B93">
        <w:rPr>
          <w:u w:val="single"/>
        </w:rPr>
        <w:t xml:space="preserve">3.4 </w:t>
      </w:r>
      <w:r w:rsidR="00374B98" w:rsidRPr="00730B93">
        <w:rPr>
          <w:u w:val="single"/>
        </w:rPr>
        <w:t xml:space="preserve">Integrating Land Use and Transport </w:t>
      </w:r>
    </w:p>
    <w:p w14:paraId="5DA87245" w14:textId="3B91B473" w:rsidR="00374B98" w:rsidRPr="00AE554C" w:rsidRDefault="00374B98" w:rsidP="00AE554C">
      <w:pPr>
        <w:tabs>
          <w:tab w:val="left" w:pos="2520"/>
        </w:tabs>
        <w:spacing w:before="120" w:after="120"/>
        <w:rPr>
          <w:szCs w:val="24"/>
          <w:lang w:eastAsia="en-AU"/>
        </w:rPr>
      </w:pPr>
      <w:r w:rsidRPr="00AE554C">
        <w:rPr>
          <w:szCs w:val="24"/>
          <w:lang w:eastAsia="en-AU"/>
        </w:rPr>
        <w:t xml:space="preserve">The </w:t>
      </w:r>
      <w:r w:rsidR="00AE554C" w:rsidRPr="00AE554C">
        <w:rPr>
          <w:szCs w:val="24"/>
          <w:lang w:eastAsia="en-AU"/>
        </w:rPr>
        <w:t xml:space="preserve">Direction </w:t>
      </w:r>
      <w:r w:rsidRPr="00AE554C">
        <w:rPr>
          <w:szCs w:val="24"/>
          <w:lang w:eastAsia="en-AU"/>
        </w:rPr>
        <w:t xml:space="preserve">applies to the planning proposal. Under this </w:t>
      </w:r>
      <w:r w:rsidR="00AE554C" w:rsidRPr="00AE554C">
        <w:rPr>
          <w:szCs w:val="24"/>
          <w:lang w:eastAsia="en-AU"/>
        </w:rPr>
        <w:t>Direction</w:t>
      </w:r>
      <w:r w:rsidRPr="00AE554C">
        <w:rPr>
          <w:szCs w:val="24"/>
          <w:lang w:eastAsia="en-AU"/>
        </w:rPr>
        <w:t>, a planning proposal must include provisions that give effect to and are consistent with the aims, objectives and principle of</w:t>
      </w:r>
      <w:r w:rsidR="00AE554C" w:rsidRPr="00AE554C">
        <w:rPr>
          <w:szCs w:val="24"/>
          <w:lang w:eastAsia="en-AU"/>
        </w:rPr>
        <w:t xml:space="preserve"> </w:t>
      </w:r>
      <w:r w:rsidRPr="00AE554C">
        <w:rPr>
          <w:szCs w:val="24"/>
          <w:lang w:eastAsia="en-AU"/>
        </w:rPr>
        <w:t xml:space="preserve">Improving Transport Choice – Guidelines for planning and development (DUAP 2001) and The </w:t>
      </w:r>
      <w:r w:rsidR="008A6661">
        <w:rPr>
          <w:szCs w:val="24"/>
          <w:lang w:eastAsia="en-AU"/>
        </w:rPr>
        <w:t>Ri</w:t>
      </w:r>
      <w:r w:rsidRPr="00AE554C">
        <w:rPr>
          <w:szCs w:val="24"/>
          <w:lang w:eastAsia="en-AU"/>
        </w:rPr>
        <w:t xml:space="preserve">ght Place for Business and Services – Planning Policy (DUAP 2001). </w:t>
      </w:r>
    </w:p>
    <w:p w14:paraId="0AFC8EC5" w14:textId="3E0EF526" w:rsidR="00AB5F31" w:rsidRDefault="00374B98" w:rsidP="008E34FF">
      <w:pPr>
        <w:spacing w:before="120"/>
      </w:pPr>
      <w:r>
        <w:t xml:space="preserve">The planning proposal is consistent with the objectives of this </w:t>
      </w:r>
      <w:r w:rsidR="00AB5F31">
        <w:t>D</w:t>
      </w:r>
      <w:r>
        <w:t>irection</w:t>
      </w:r>
      <w:r w:rsidR="00AE554C">
        <w:t xml:space="preserve"> as it seeks to </w:t>
      </w:r>
      <w:r w:rsidR="00AE554C" w:rsidRPr="00AE554C">
        <w:rPr>
          <w:szCs w:val="24"/>
          <w:lang w:eastAsia="en-AU"/>
        </w:rPr>
        <w:t>improv</w:t>
      </w:r>
      <w:r w:rsidR="00AE554C">
        <w:rPr>
          <w:szCs w:val="24"/>
          <w:lang w:eastAsia="en-AU"/>
        </w:rPr>
        <w:t>e</w:t>
      </w:r>
      <w:r w:rsidR="00AE554C" w:rsidRPr="00AE554C">
        <w:rPr>
          <w:szCs w:val="24"/>
          <w:lang w:eastAsia="en-AU"/>
        </w:rPr>
        <w:t xml:space="preserve"> access to housing, jobs and services by walking, cycling and public transport, and the reducing travel demand including the number of trips generated by development and the distance travelled, especially by car.</w:t>
      </w:r>
    </w:p>
    <w:p w14:paraId="14E9E144" w14:textId="3CA79B42" w:rsidR="00374B98" w:rsidRDefault="00D26BA7" w:rsidP="008E34FF">
      <w:pPr>
        <w:spacing w:before="120"/>
      </w:pPr>
      <w:r>
        <w:t>The</w:t>
      </w:r>
      <w:r w:rsidR="00374B98">
        <w:t xml:space="preserve"> site is within </w:t>
      </w:r>
      <w:r>
        <w:t>4</w:t>
      </w:r>
      <w:r w:rsidR="0077173E">
        <w:t>5</w:t>
      </w:r>
      <w:r>
        <w:t xml:space="preserve">0m </w:t>
      </w:r>
      <w:r w:rsidR="00AB5F31">
        <w:t>of</w:t>
      </w:r>
      <w:r w:rsidR="00374B98">
        <w:t xml:space="preserve"> Fairfield train station and is well serv</w:t>
      </w:r>
      <w:r w:rsidR="00173666">
        <w:t xml:space="preserve">iced </w:t>
      </w:r>
      <w:r w:rsidR="00374B98">
        <w:t xml:space="preserve">by </w:t>
      </w:r>
      <w:r w:rsidR="00173666">
        <w:t xml:space="preserve">public </w:t>
      </w:r>
      <w:r w:rsidR="00374B98">
        <w:t xml:space="preserve">transport services. </w:t>
      </w:r>
      <w:r w:rsidR="00AB5F31">
        <w:t>It is accordingly anticipated that t</w:t>
      </w:r>
      <w:r>
        <w:t xml:space="preserve">ravel </w:t>
      </w:r>
      <w:r w:rsidR="00AB5F31">
        <w:t xml:space="preserve">demand, i.e. private car journeys </w:t>
      </w:r>
      <w:r w:rsidR="00A44E4E">
        <w:t>resulting from the increased residential population</w:t>
      </w:r>
      <w:r w:rsidR="00AB5F31">
        <w:t>,</w:t>
      </w:r>
      <w:r w:rsidR="00A44E4E">
        <w:t xml:space="preserve"> </w:t>
      </w:r>
      <w:r w:rsidR="00AB5F31">
        <w:t xml:space="preserve">will be reduced. </w:t>
      </w:r>
      <w:r>
        <w:t xml:space="preserve">  </w:t>
      </w:r>
      <w:r w:rsidR="00374B98">
        <w:t xml:space="preserve"> </w:t>
      </w:r>
    </w:p>
    <w:p w14:paraId="6B73A692" w14:textId="29333D96" w:rsidR="00E559CE" w:rsidRPr="00ED0D95" w:rsidRDefault="00EC548F" w:rsidP="00F76231">
      <w:pPr>
        <w:spacing w:before="120"/>
        <w:rPr>
          <w:u w:val="single"/>
        </w:rPr>
      </w:pPr>
      <w:r>
        <w:rPr>
          <w:rFonts w:asciiTheme="majorHAnsi" w:hAnsiTheme="majorHAnsi" w:cstheme="majorHAnsi"/>
          <w:szCs w:val="24"/>
          <w:u w:val="single"/>
        </w:rPr>
        <w:lastRenderedPageBreak/>
        <w:t xml:space="preserve">Direction </w:t>
      </w:r>
      <w:r w:rsidR="00E559CE" w:rsidRPr="00ED0D95">
        <w:rPr>
          <w:u w:val="single"/>
        </w:rPr>
        <w:t xml:space="preserve">4.3 Flood Prone Land </w:t>
      </w:r>
    </w:p>
    <w:p w14:paraId="4ECA2A12" w14:textId="77777777" w:rsidR="00F76231" w:rsidRDefault="00E559CE" w:rsidP="00D26BA7">
      <w:pPr>
        <w:spacing w:before="120"/>
      </w:pPr>
      <w:r w:rsidRPr="00ED0D95">
        <w:t xml:space="preserve">This Direction aims to ensure that development of flood prone land is consistent with the NSW Government’s Flood Prone Land Policy and that potential flood impacts are considered. </w:t>
      </w:r>
    </w:p>
    <w:p w14:paraId="42F07938" w14:textId="7D69CC05" w:rsidR="00F478A4" w:rsidRDefault="00E559CE" w:rsidP="00F76231">
      <w:pPr>
        <w:spacing w:before="120"/>
        <w:rPr>
          <w:b/>
        </w:rPr>
      </w:pPr>
      <w:r w:rsidRPr="00ED0D95">
        <w:t xml:space="preserve">Council has </w:t>
      </w:r>
      <w:r>
        <w:t xml:space="preserve">advised that the site is </w:t>
      </w:r>
      <w:r w:rsidR="000A15E0">
        <w:t xml:space="preserve">affected by both overland </w:t>
      </w:r>
      <w:r w:rsidR="00BA77F3">
        <w:t xml:space="preserve">flow </w:t>
      </w:r>
      <w:r w:rsidR="000A15E0">
        <w:t xml:space="preserve">and mainstream flooding. </w:t>
      </w:r>
      <w:r w:rsidR="0068157E">
        <w:t>It is partially within the high, medium and low flood risk precincts</w:t>
      </w:r>
      <w:r w:rsidR="00F478A4">
        <w:t xml:space="preserve"> but confined to lower levels of the </w:t>
      </w:r>
      <w:r w:rsidR="001834C2">
        <w:t>south-eastern</w:t>
      </w:r>
      <w:r w:rsidR="00F478A4">
        <w:t xml:space="preserve"> corner building proposed for retail uses. </w:t>
      </w:r>
    </w:p>
    <w:p w14:paraId="56DE091D" w14:textId="7D8392E1" w:rsidR="00F478A4" w:rsidRPr="00BD7DA5" w:rsidRDefault="00F478A4" w:rsidP="00F478A4">
      <w:pPr>
        <w:autoSpaceDE w:val="0"/>
        <w:autoSpaceDN w:val="0"/>
        <w:adjustRightInd w:val="0"/>
        <w:spacing w:before="120"/>
        <w:rPr>
          <w:rFonts w:asciiTheme="majorHAnsi" w:hAnsiTheme="majorHAnsi" w:cstheme="majorHAnsi"/>
          <w:szCs w:val="24"/>
        </w:rPr>
      </w:pPr>
      <w:r>
        <w:t xml:space="preserve">The proponent’s </w:t>
      </w:r>
      <w:r w:rsidRPr="008266FD">
        <w:t xml:space="preserve">Preliminary Flood Investigation (ACOR Consulting, March 2019) </w:t>
      </w:r>
      <w:r w:rsidRPr="008266FD">
        <w:rPr>
          <w:b/>
        </w:rPr>
        <w:t>(</w:t>
      </w:r>
      <w:r w:rsidRPr="008266FD">
        <w:rPr>
          <w:b/>
          <w:bCs/>
        </w:rPr>
        <w:t xml:space="preserve">Attachment </w:t>
      </w:r>
      <w:r w:rsidR="00EC03A3">
        <w:rPr>
          <w:b/>
          <w:bCs/>
        </w:rPr>
        <w:t xml:space="preserve">G) </w:t>
      </w:r>
      <w:r w:rsidR="00AB5F31" w:rsidRPr="00AB5F31">
        <w:rPr>
          <w:bCs/>
        </w:rPr>
        <w:t>for</w:t>
      </w:r>
      <w:r w:rsidR="00EC03A3" w:rsidRPr="00EC03A3">
        <w:rPr>
          <w:bCs/>
        </w:rPr>
        <w:t xml:space="preserve"> </w:t>
      </w:r>
      <w:r w:rsidRPr="00F478A4">
        <w:rPr>
          <w:bCs/>
        </w:rPr>
        <w:t>the site</w:t>
      </w:r>
      <w:r>
        <w:rPr>
          <w:b/>
          <w:bCs/>
        </w:rPr>
        <w:t xml:space="preserve"> </w:t>
      </w:r>
      <w:r>
        <w:rPr>
          <w:rFonts w:asciiTheme="majorHAnsi" w:hAnsiTheme="majorHAnsi" w:cstheme="majorHAnsi"/>
          <w:szCs w:val="24"/>
        </w:rPr>
        <w:t>c</w:t>
      </w:r>
      <w:r w:rsidRPr="00BD7DA5">
        <w:rPr>
          <w:rFonts w:asciiTheme="majorHAnsi" w:hAnsiTheme="majorHAnsi" w:cstheme="majorHAnsi"/>
          <w:szCs w:val="24"/>
        </w:rPr>
        <w:t>onclude</w:t>
      </w:r>
      <w:r>
        <w:rPr>
          <w:rFonts w:asciiTheme="majorHAnsi" w:hAnsiTheme="majorHAnsi" w:cstheme="majorHAnsi"/>
          <w:szCs w:val="24"/>
        </w:rPr>
        <w:t>d</w:t>
      </w:r>
      <w:r w:rsidR="00173666">
        <w:rPr>
          <w:rFonts w:asciiTheme="majorHAnsi" w:hAnsiTheme="majorHAnsi" w:cstheme="majorHAnsi"/>
          <w:szCs w:val="24"/>
        </w:rPr>
        <w:t xml:space="preserve"> that</w:t>
      </w:r>
      <w:r w:rsidRPr="00BD7DA5">
        <w:rPr>
          <w:rFonts w:asciiTheme="majorHAnsi" w:hAnsiTheme="majorHAnsi" w:cstheme="majorHAnsi"/>
          <w:szCs w:val="24"/>
        </w:rPr>
        <w:t>:</w:t>
      </w:r>
    </w:p>
    <w:p w14:paraId="1F108E4E" w14:textId="7CBDBBB1" w:rsidR="00F478A4" w:rsidRPr="00BD7DA5" w:rsidRDefault="00F478A4" w:rsidP="00173666">
      <w:pPr>
        <w:pStyle w:val="ListParagraph"/>
        <w:numPr>
          <w:ilvl w:val="0"/>
          <w:numId w:val="24"/>
        </w:numPr>
        <w:autoSpaceDE w:val="0"/>
        <w:autoSpaceDN w:val="0"/>
        <w:adjustRightInd w:val="0"/>
        <w:spacing w:before="120"/>
        <w:ind w:left="714" w:hanging="357"/>
        <w:rPr>
          <w:rFonts w:asciiTheme="majorHAnsi" w:hAnsiTheme="majorHAnsi" w:cstheme="majorHAnsi"/>
          <w:szCs w:val="24"/>
        </w:rPr>
      </w:pPr>
      <w:r>
        <w:rPr>
          <w:rFonts w:asciiTheme="majorHAnsi" w:hAnsiTheme="majorHAnsi" w:cstheme="majorHAnsi"/>
          <w:szCs w:val="24"/>
        </w:rPr>
        <w:t>t</w:t>
      </w:r>
      <w:r w:rsidRPr="00BD7DA5">
        <w:rPr>
          <w:rFonts w:asciiTheme="majorHAnsi" w:hAnsiTheme="majorHAnsi" w:cstheme="majorHAnsi"/>
          <w:szCs w:val="24"/>
        </w:rPr>
        <w:t xml:space="preserve">he proposed </w:t>
      </w:r>
      <w:r>
        <w:rPr>
          <w:rFonts w:asciiTheme="majorHAnsi" w:hAnsiTheme="majorHAnsi" w:cstheme="majorHAnsi"/>
          <w:szCs w:val="24"/>
        </w:rPr>
        <w:t>b</w:t>
      </w:r>
      <w:r w:rsidRPr="00BD7DA5">
        <w:rPr>
          <w:rFonts w:asciiTheme="majorHAnsi" w:hAnsiTheme="majorHAnsi" w:cstheme="majorHAnsi"/>
          <w:szCs w:val="24"/>
        </w:rPr>
        <w:t xml:space="preserve">uilding </w:t>
      </w:r>
      <w:r>
        <w:rPr>
          <w:rFonts w:asciiTheme="majorHAnsi" w:hAnsiTheme="majorHAnsi" w:cstheme="majorHAnsi"/>
          <w:szCs w:val="24"/>
        </w:rPr>
        <w:t xml:space="preserve">at the </w:t>
      </w:r>
      <w:r w:rsidR="001834C2">
        <w:rPr>
          <w:rFonts w:asciiTheme="majorHAnsi" w:hAnsiTheme="majorHAnsi" w:cstheme="majorHAnsi"/>
          <w:szCs w:val="24"/>
        </w:rPr>
        <w:t>north-east</w:t>
      </w:r>
      <w:r>
        <w:rPr>
          <w:rFonts w:asciiTheme="majorHAnsi" w:hAnsiTheme="majorHAnsi" w:cstheme="majorHAnsi"/>
          <w:szCs w:val="24"/>
        </w:rPr>
        <w:t xml:space="preserve"> corner </w:t>
      </w:r>
      <w:r w:rsidRPr="00BD7DA5">
        <w:rPr>
          <w:rFonts w:asciiTheme="majorHAnsi" w:hAnsiTheme="majorHAnsi" w:cstheme="majorHAnsi"/>
          <w:szCs w:val="24"/>
        </w:rPr>
        <w:t xml:space="preserve">will achieve </w:t>
      </w:r>
      <w:r>
        <w:rPr>
          <w:rFonts w:asciiTheme="majorHAnsi" w:hAnsiTheme="majorHAnsi" w:cstheme="majorHAnsi"/>
          <w:szCs w:val="24"/>
        </w:rPr>
        <w:t xml:space="preserve">the </w:t>
      </w:r>
      <w:r w:rsidRPr="00BD7DA5">
        <w:rPr>
          <w:rFonts w:asciiTheme="majorHAnsi" w:hAnsiTheme="majorHAnsi" w:cstheme="majorHAnsi"/>
          <w:szCs w:val="24"/>
        </w:rPr>
        <w:t>required Flood Planning Levels</w:t>
      </w:r>
      <w:r>
        <w:rPr>
          <w:rFonts w:asciiTheme="majorHAnsi" w:hAnsiTheme="majorHAnsi" w:cstheme="majorHAnsi"/>
          <w:szCs w:val="24"/>
        </w:rPr>
        <w:t>,</w:t>
      </w:r>
      <w:r w:rsidRPr="00BD7DA5">
        <w:rPr>
          <w:rFonts w:asciiTheme="majorHAnsi" w:hAnsiTheme="majorHAnsi" w:cstheme="majorHAnsi"/>
          <w:szCs w:val="24"/>
        </w:rPr>
        <w:t xml:space="preserve"> as required by Fairfield City Councils Flood Risk Management Policy;</w:t>
      </w:r>
    </w:p>
    <w:p w14:paraId="593007F9" w14:textId="77777777" w:rsidR="00F478A4" w:rsidRPr="00BD7DA5" w:rsidRDefault="00F478A4" w:rsidP="00173666">
      <w:pPr>
        <w:pStyle w:val="ListParagraph"/>
        <w:numPr>
          <w:ilvl w:val="0"/>
          <w:numId w:val="24"/>
        </w:numPr>
        <w:autoSpaceDE w:val="0"/>
        <w:autoSpaceDN w:val="0"/>
        <w:adjustRightInd w:val="0"/>
        <w:spacing w:before="120"/>
        <w:rPr>
          <w:rFonts w:asciiTheme="majorHAnsi" w:hAnsiTheme="majorHAnsi" w:cstheme="majorHAnsi"/>
          <w:szCs w:val="24"/>
        </w:rPr>
      </w:pPr>
      <w:r w:rsidRPr="00BD7DA5">
        <w:rPr>
          <w:rFonts w:asciiTheme="majorHAnsi" w:hAnsiTheme="majorHAnsi" w:cstheme="majorHAnsi"/>
          <w:szCs w:val="24"/>
        </w:rPr>
        <w:t>the ground floor level of th</w:t>
      </w:r>
      <w:r>
        <w:rPr>
          <w:rFonts w:asciiTheme="majorHAnsi" w:hAnsiTheme="majorHAnsi" w:cstheme="majorHAnsi"/>
          <w:szCs w:val="24"/>
        </w:rPr>
        <w:t>e b</w:t>
      </w:r>
      <w:r w:rsidRPr="00BD7DA5">
        <w:rPr>
          <w:rFonts w:asciiTheme="majorHAnsi" w:hAnsiTheme="majorHAnsi" w:cstheme="majorHAnsi"/>
          <w:szCs w:val="24"/>
        </w:rPr>
        <w:t>uilding</w:t>
      </w:r>
      <w:r>
        <w:rPr>
          <w:rFonts w:asciiTheme="majorHAnsi" w:hAnsiTheme="majorHAnsi" w:cstheme="majorHAnsi"/>
          <w:szCs w:val="24"/>
        </w:rPr>
        <w:t xml:space="preserve"> </w:t>
      </w:r>
      <w:r w:rsidRPr="00BD7DA5">
        <w:rPr>
          <w:rFonts w:asciiTheme="majorHAnsi" w:hAnsiTheme="majorHAnsi" w:cstheme="majorHAnsi"/>
          <w:szCs w:val="24"/>
        </w:rPr>
        <w:t>should be at RL 12.4 m AHD or greater; and,</w:t>
      </w:r>
    </w:p>
    <w:p w14:paraId="22AEB9CB" w14:textId="3A531BC6" w:rsidR="00F478A4" w:rsidRPr="00AB5F31" w:rsidRDefault="00F478A4" w:rsidP="00BF3E1B">
      <w:pPr>
        <w:pStyle w:val="ListParagraph"/>
        <w:numPr>
          <w:ilvl w:val="0"/>
          <w:numId w:val="24"/>
        </w:numPr>
        <w:autoSpaceDE w:val="0"/>
        <w:autoSpaceDN w:val="0"/>
        <w:adjustRightInd w:val="0"/>
        <w:spacing w:before="120"/>
        <w:rPr>
          <w:rFonts w:asciiTheme="majorHAnsi" w:hAnsiTheme="majorHAnsi" w:cstheme="majorHAnsi"/>
          <w:szCs w:val="24"/>
        </w:rPr>
      </w:pPr>
      <w:r w:rsidRPr="00AB5F31">
        <w:rPr>
          <w:rFonts w:asciiTheme="majorHAnsi" w:hAnsiTheme="majorHAnsi" w:cstheme="majorHAnsi"/>
          <w:szCs w:val="24"/>
        </w:rPr>
        <w:t>the impact of the proposed development on flooding is minimal</w:t>
      </w:r>
      <w:r w:rsidR="00AB5F31" w:rsidRPr="00AB5F31">
        <w:rPr>
          <w:rFonts w:asciiTheme="majorHAnsi" w:hAnsiTheme="majorHAnsi" w:cstheme="majorHAnsi"/>
          <w:szCs w:val="24"/>
        </w:rPr>
        <w:t xml:space="preserve"> and, consequently, </w:t>
      </w:r>
      <w:r w:rsidRPr="00AB5F31">
        <w:rPr>
          <w:rFonts w:asciiTheme="majorHAnsi" w:hAnsiTheme="majorHAnsi" w:cstheme="majorHAnsi"/>
          <w:szCs w:val="24"/>
        </w:rPr>
        <w:t>the displacement of flooding will have no impact on the adjoining properties or critical areas.</w:t>
      </w:r>
    </w:p>
    <w:p w14:paraId="3CBCD845" w14:textId="7B16BD11" w:rsidR="00BC30CB" w:rsidRDefault="009474DA" w:rsidP="00BF41E4">
      <w:pPr>
        <w:autoSpaceDE w:val="0"/>
        <w:autoSpaceDN w:val="0"/>
        <w:adjustRightInd w:val="0"/>
        <w:spacing w:before="120"/>
      </w:pPr>
      <w:r>
        <w:t>Council advise</w:t>
      </w:r>
      <w:r w:rsidR="00BF41E4">
        <w:t>s</w:t>
      </w:r>
      <w:r>
        <w:t xml:space="preserve"> </w:t>
      </w:r>
      <w:r w:rsidR="005151D0">
        <w:t>that future development of the subject site</w:t>
      </w:r>
      <w:r w:rsidR="00BF41E4">
        <w:t xml:space="preserve"> may </w:t>
      </w:r>
      <w:r w:rsidR="005151D0">
        <w:t xml:space="preserve">alter the </w:t>
      </w:r>
      <w:r w:rsidR="00BF41E4">
        <w:t xml:space="preserve">proposed </w:t>
      </w:r>
      <w:r w:rsidR="005151D0">
        <w:t xml:space="preserve">footprint and </w:t>
      </w:r>
      <w:r w:rsidR="00BF41E4">
        <w:t xml:space="preserve">a </w:t>
      </w:r>
      <w:r w:rsidR="00F478A4">
        <w:t>further f</w:t>
      </w:r>
      <w:r w:rsidR="005151D0">
        <w:t xml:space="preserve">lood </w:t>
      </w:r>
      <w:r w:rsidR="00F478A4">
        <w:t>a</w:t>
      </w:r>
      <w:r w:rsidR="005151D0">
        <w:t xml:space="preserve">ssessment will be required </w:t>
      </w:r>
      <w:r w:rsidR="00BF41E4">
        <w:t xml:space="preserve">at development application stage in </w:t>
      </w:r>
      <w:r w:rsidR="00BC30CB">
        <w:t xml:space="preserve">accordance with </w:t>
      </w:r>
      <w:r w:rsidR="00BF41E4" w:rsidRPr="00AB1AF2">
        <w:rPr>
          <w:rFonts w:asciiTheme="majorHAnsi" w:hAnsiTheme="majorHAnsi" w:cstheme="majorHAnsi"/>
          <w:szCs w:val="24"/>
        </w:rPr>
        <w:t>Clause 6.3 Flood Planning of Fairfield LEP 2013</w:t>
      </w:r>
      <w:r w:rsidR="00BF41E4">
        <w:rPr>
          <w:rFonts w:asciiTheme="majorHAnsi" w:hAnsiTheme="majorHAnsi" w:cstheme="majorHAnsi"/>
          <w:szCs w:val="24"/>
        </w:rPr>
        <w:t xml:space="preserve"> and </w:t>
      </w:r>
      <w:r w:rsidR="00BC30CB">
        <w:t xml:space="preserve">the City wide DCP 2013. </w:t>
      </w:r>
    </w:p>
    <w:p w14:paraId="18516E72" w14:textId="727D0BA2" w:rsidR="00BA77F3" w:rsidRDefault="00BF41E4" w:rsidP="00173666">
      <w:pPr>
        <w:autoSpaceDE w:val="0"/>
        <w:autoSpaceDN w:val="0"/>
        <w:adjustRightInd w:val="0"/>
        <w:spacing w:before="120"/>
      </w:pPr>
      <w:bookmarkStart w:id="17" w:name="_Hlk26364962"/>
      <w:r w:rsidRPr="00BA77F3">
        <w:t xml:space="preserve">The subject land is </w:t>
      </w:r>
      <w:r w:rsidR="00AB5F31">
        <w:t xml:space="preserve">slightly </w:t>
      </w:r>
      <w:r w:rsidRPr="00BA77F3">
        <w:t xml:space="preserve">affected by overland </w:t>
      </w:r>
      <w:r w:rsidR="00BA77F3" w:rsidRPr="00BA77F3">
        <w:t xml:space="preserve">flow </w:t>
      </w:r>
      <w:r w:rsidRPr="00BA77F3">
        <w:t xml:space="preserve">and mainstream flooding, however, the impacts of the proposed development on flooding is considered to be minimal. </w:t>
      </w:r>
      <w:r w:rsidR="00BA77F3" w:rsidRPr="00BA77F3">
        <w:t xml:space="preserve">It is considered </w:t>
      </w:r>
      <w:r w:rsidR="00AB5F31">
        <w:t xml:space="preserve">that any </w:t>
      </w:r>
      <w:r w:rsidR="00BA77F3" w:rsidRPr="00BA77F3">
        <w:t>inconsistency of the planning proposal with the direction is of a minor nature</w:t>
      </w:r>
      <w:r w:rsidR="00AB5F31">
        <w:t xml:space="preserve"> and is recommended accordingly.</w:t>
      </w:r>
    </w:p>
    <w:bookmarkEnd w:id="17"/>
    <w:p w14:paraId="261DCD9A" w14:textId="25F1BE42" w:rsidR="00E559CE" w:rsidRDefault="00AB5F31" w:rsidP="00BA77F3">
      <w:pPr>
        <w:autoSpaceDE w:val="0"/>
        <w:autoSpaceDN w:val="0"/>
        <w:adjustRightInd w:val="0"/>
        <w:spacing w:before="120"/>
      </w:pPr>
      <w:r>
        <w:t xml:space="preserve">To ensure that this matter is </w:t>
      </w:r>
      <w:r w:rsidR="00A92D4A">
        <w:t>further</w:t>
      </w:r>
      <w:r>
        <w:t xml:space="preserve"> considered, however, </w:t>
      </w:r>
      <w:r w:rsidR="00BA77F3" w:rsidRPr="00BA77F3">
        <w:t xml:space="preserve">it is </w:t>
      </w:r>
      <w:r w:rsidR="00E559CE" w:rsidRPr="00BA77F3">
        <w:t xml:space="preserve">recommended that Council consult </w:t>
      </w:r>
      <w:r w:rsidR="00BA77F3" w:rsidRPr="00BA77F3">
        <w:t xml:space="preserve">the Environment, Energy and Science Group </w:t>
      </w:r>
      <w:r w:rsidR="009E498F">
        <w:t>within</w:t>
      </w:r>
      <w:r w:rsidR="00BA77F3" w:rsidRPr="00BA77F3">
        <w:t xml:space="preserve"> the Department </w:t>
      </w:r>
      <w:r w:rsidR="009E498F">
        <w:t xml:space="preserve">of Planning, Industry and Environment </w:t>
      </w:r>
      <w:r w:rsidR="00BA77F3" w:rsidRPr="00BA77F3">
        <w:t xml:space="preserve">and </w:t>
      </w:r>
      <w:r w:rsidR="00E559CE" w:rsidRPr="00BA77F3">
        <w:t>the NSW State Emergency Service.</w:t>
      </w:r>
      <w:r w:rsidR="00E559CE">
        <w:t xml:space="preserve">  </w:t>
      </w:r>
    </w:p>
    <w:p w14:paraId="60656642" w14:textId="7DF42D9C" w:rsidR="005A57A7" w:rsidRDefault="00B15EC4" w:rsidP="002C779B">
      <w:pPr>
        <w:tabs>
          <w:tab w:val="left" w:pos="2520"/>
        </w:tabs>
        <w:spacing w:before="120"/>
        <w:rPr>
          <w:b/>
        </w:rPr>
      </w:pPr>
      <w:r>
        <w:rPr>
          <w:b/>
        </w:rPr>
        <w:t>4.</w:t>
      </w:r>
      <w:r w:rsidR="00156414">
        <w:rPr>
          <w:b/>
        </w:rPr>
        <w:t>4</w:t>
      </w:r>
      <w:r>
        <w:rPr>
          <w:b/>
        </w:rPr>
        <w:t xml:space="preserve"> </w:t>
      </w:r>
      <w:r w:rsidR="00FC64BB" w:rsidRPr="005F5956">
        <w:rPr>
          <w:b/>
        </w:rPr>
        <w:t xml:space="preserve">State </w:t>
      </w:r>
      <w:r w:rsidR="002E3009">
        <w:rPr>
          <w:b/>
        </w:rPr>
        <w:t>e</w:t>
      </w:r>
      <w:r w:rsidR="00FC64BB" w:rsidRPr="005F5956">
        <w:rPr>
          <w:b/>
        </w:rPr>
        <w:t xml:space="preserve">nvironmental </w:t>
      </w:r>
      <w:r w:rsidR="002E3009">
        <w:rPr>
          <w:b/>
        </w:rPr>
        <w:t>p</w:t>
      </w:r>
      <w:r w:rsidR="00FC64BB" w:rsidRPr="005F5956">
        <w:rPr>
          <w:b/>
        </w:rPr>
        <w:t xml:space="preserve">lanning </w:t>
      </w:r>
      <w:r w:rsidR="002E3009">
        <w:rPr>
          <w:b/>
        </w:rPr>
        <w:t>p</w:t>
      </w:r>
      <w:r w:rsidR="00FC64BB" w:rsidRPr="005F5956">
        <w:rPr>
          <w:b/>
        </w:rPr>
        <w:t>olicies</w:t>
      </w:r>
      <w:r w:rsidR="00967EE8">
        <w:rPr>
          <w:b/>
        </w:rPr>
        <w:t xml:space="preserve"> (SEPPs)</w:t>
      </w:r>
    </w:p>
    <w:p w14:paraId="0ECDDFD3" w14:textId="72EDC53E" w:rsidR="00290D0F" w:rsidRDefault="00BF6237" w:rsidP="008E34FF">
      <w:pPr>
        <w:spacing w:before="120"/>
        <w:rPr>
          <w:color w:val="000000"/>
        </w:rPr>
      </w:pPr>
      <w:r>
        <w:rPr>
          <w:color w:val="000000"/>
        </w:rPr>
        <w:t xml:space="preserve">The planning proposal is generally consistent with all relevant SEPPs. </w:t>
      </w:r>
    </w:p>
    <w:p w14:paraId="0B105FC5" w14:textId="77777777" w:rsidR="001847F8" w:rsidRPr="00A15C06" w:rsidRDefault="00B15EC4" w:rsidP="00F76231">
      <w:pPr>
        <w:pBdr>
          <w:bottom w:val="single" w:sz="4" w:space="1" w:color="auto"/>
        </w:pBdr>
        <w:tabs>
          <w:tab w:val="left" w:pos="2520"/>
        </w:tabs>
        <w:spacing w:before="120" w:after="120"/>
        <w:rPr>
          <w:b/>
        </w:rPr>
      </w:pPr>
      <w:r>
        <w:rPr>
          <w:b/>
        </w:rPr>
        <w:t xml:space="preserve">5. </w:t>
      </w:r>
      <w:r w:rsidR="00787A61">
        <w:rPr>
          <w:b/>
        </w:rPr>
        <w:t>SITE</w:t>
      </w:r>
      <w:r w:rsidR="00C56229">
        <w:rPr>
          <w:b/>
        </w:rPr>
        <w:t>-</w:t>
      </w:r>
      <w:r w:rsidR="00787A61">
        <w:rPr>
          <w:b/>
        </w:rPr>
        <w:t>SPECIFIC</w:t>
      </w:r>
      <w:r w:rsidR="0031787F">
        <w:rPr>
          <w:b/>
        </w:rPr>
        <w:t xml:space="preserve"> ASSESSMENT</w:t>
      </w:r>
    </w:p>
    <w:p w14:paraId="0E36D24D" w14:textId="77777777" w:rsidR="005A57A7" w:rsidRPr="005F5956" w:rsidRDefault="00B15EC4" w:rsidP="002C779B">
      <w:pPr>
        <w:tabs>
          <w:tab w:val="left" w:pos="2520"/>
        </w:tabs>
        <w:spacing w:before="120"/>
        <w:rPr>
          <w:b/>
        </w:rPr>
      </w:pPr>
      <w:r>
        <w:rPr>
          <w:b/>
        </w:rPr>
        <w:t xml:space="preserve">5.1 </w:t>
      </w:r>
      <w:r w:rsidR="005A57A7" w:rsidRPr="005F5956">
        <w:rPr>
          <w:b/>
        </w:rPr>
        <w:t>Social</w:t>
      </w:r>
      <w:r w:rsidR="0097711A">
        <w:rPr>
          <w:b/>
        </w:rPr>
        <w:t xml:space="preserve"> and Economic</w:t>
      </w:r>
    </w:p>
    <w:p w14:paraId="682E7D42" w14:textId="4667BB61" w:rsidR="0097711A" w:rsidRDefault="0097711A" w:rsidP="008E34FF">
      <w:pPr>
        <w:tabs>
          <w:tab w:val="left" w:pos="2520"/>
        </w:tabs>
        <w:spacing w:before="120"/>
        <w:rPr>
          <w:szCs w:val="24"/>
        </w:rPr>
      </w:pPr>
      <w:r w:rsidRPr="00AE6BE8">
        <w:rPr>
          <w:szCs w:val="24"/>
        </w:rPr>
        <w:t xml:space="preserve">The planning proposal </w:t>
      </w:r>
      <w:r>
        <w:rPr>
          <w:szCs w:val="24"/>
        </w:rPr>
        <w:t>will have positive social and economic impacts</w:t>
      </w:r>
      <w:r w:rsidR="00461F50">
        <w:rPr>
          <w:szCs w:val="24"/>
        </w:rPr>
        <w:t xml:space="preserve"> on Fairfield</w:t>
      </w:r>
      <w:r w:rsidR="002F134F">
        <w:rPr>
          <w:szCs w:val="24"/>
        </w:rPr>
        <w:t xml:space="preserve"> Town Centre</w:t>
      </w:r>
      <w:r w:rsidR="00E96A35">
        <w:rPr>
          <w:szCs w:val="24"/>
        </w:rPr>
        <w:t>. It</w:t>
      </w:r>
      <w:r>
        <w:rPr>
          <w:szCs w:val="24"/>
        </w:rPr>
        <w:t xml:space="preserve"> proposes to revitalise </w:t>
      </w:r>
      <w:r w:rsidR="00E96A35">
        <w:rPr>
          <w:szCs w:val="24"/>
        </w:rPr>
        <w:t>a site within the town centre</w:t>
      </w:r>
      <w:r>
        <w:rPr>
          <w:szCs w:val="24"/>
        </w:rPr>
        <w:t xml:space="preserve"> through redevelopment</w:t>
      </w:r>
      <w:r w:rsidR="00461F50">
        <w:rPr>
          <w:szCs w:val="24"/>
        </w:rPr>
        <w:t xml:space="preserve"> and improve the </w:t>
      </w:r>
      <w:r>
        <w:rPr>
          <w:szCs w:val="24"/>
        </w:rPr>
        <w:t xml:space="preserve">economic viability of </w:t>
      </w:r>
      <w:r w:rsidR="00593856">
        <w:rPr>
          <w:szCs w:val="24"/>
        </w:rPr>
        <w:t xml:space="preserve">businesses </w:t>
      </w:r>
      <w:r w:rsidR="002F134F">
        <w:rPr>
          <w:szCs w:val="24"/>
        </w:rPr>
        <w:t>in the town centre</w:t>
      </w:r>
      <w:r>
        <w:rPr>
          <w:szCs w:val="24"/>
        </w:rPr>
        <w:t xml:space="preserve">. </w:t>
      </w:r>
      <w:r w:rsidR="00E96A35">
        <w:rPr>
          <w:szCs w:val="24"/>
        </w:rPr>
        <w:t>T</w:t>
      </w:r>
      <w:r>
        <w:rPr>
          <w:szCs w:val="24"/>
        </w:rPr>
        <w:t xml:space="preserve">he proposal will </w:t>
      </w:r>
      <w:r w:rsidR="00E96A35">
        <w:rPr>
          <w:szCs w:val="24"/>
        </w:rPr>
        <w:t xml:space="preserve">also </w:t>
      </w:r>
      <w:r>
        <w:rPr>
          <w:szCs w:val="24"/>
        </w:rPr>
        <w:t>provide housing</w:t>
      </w:r>
      <w:r w:rsidR="002F134F">
        <w:rPr>
          <w:szCs w:val="24"/>
        </w:rPr>
        <w:t xml:space="preserve"> choice</w:t>
      </w:r>
      <w:r>
        <w:rPr>
          <w:szCs w:val="24"/>
        </w:rPr>
        <w:t>, along with recrea</w:t>
      </w:r>
      <w:r w:rsidR="00461F50">
        <w:rPr>
          <w:szCs w:val="24"/>
        </w:rPr>
        <w:t>t</w:t>
      </w:r>
      <w:r>
        <w:rPr>
          <w:szCs w:val="24"/>
        </w:rPr>
        <w:t xml:space="preserve">ional and community </w:t>
      </w:r>
      <w:r w:rsidR="00C86B19">
        <w:rPr>
          <w:szCs w:val="24"/>
        </w:rPr>
        <w:t>facilities</w:t>
      </w:r>
      <w:r w:rsidR="009E498F">
        <w:rPr>
          <w:szCs w:val="24"/>
        </w:rPr>
        <w:t xml:space="preserve"> within the town centre</w:t>
      </w:r>
      <w:r>
        <w:rPr>
          <w:szCs w:val="24"/>
        </w:rPr>
        <w:t xml:space="preserve">. </w:t>
      </w:r>
    </w:p>
    <w:p w14:paraId="5A882A09" w14:textId="77777777" w:rsidR="005A57A7" w:rsidRPr="002E3009" w:rsidRDefault="00B15EC4" w:rsidP="00F76231">
      <w:pPr>
        <w:keepNext/>
        <w:tabs>
          <w:tab w:val="left" w:pos="2520"/>
        </w:tabs>
        <w:spacing w:before="120"/>
        <w:rPr>
          <w:b/>
        </w:rPr>
      </w:pPr>
      <w:r>
        <w:rPr>
          <w:b/>
        </w:rPr>
        <w:t xml:space="preserve">5.2 </w:t>
      </w:r>
      <w:r w:rsidR="005A57A7" w:rsidRPr="002E3009">
        <w:rPr>
          <w:b/>
        </w:rPr>
        <w:t>Environmental</w:t>
      </w:r>
    </w:p>
    <w:p w14:paraId="00261D46" w14:textId="06F70098" w:rsidR="00391A47" w:rsidRDefault="00E96A35" w:rsidP="00F76231">
      <w:pPr>
        <w:tabs>
          <w:tab w:val="left" w:pos="2520"/>
        </w:tabs>
        <w:spacing w:before="120"/>
        <w:rPr>
          <w:szCs w:val="24"/>
        </w:rPr>
      </w:pPr>
      <w:r>
        <w:rPr>
          <w:szCs w:val="24"/>
        </w:rPr>
        <w:t>T</w:t>
      </w:r>
      <w:r w:rsidR="00391A47">
        <w:rPr>
          <w:szCs w:val="24"/>
        </w:rPr>
        <w:t xml:space="preserve">he site </w:t>
      </w:r>
      <w:r>
        <w:rPr>
          <w:szCs w:val="24"/>
        </w:rPr>
        <w:t>is within a</w:t>
      </w:r>
      <w:r w:rsidR="009E498F">
        <w:rPr>
          <w:szCs w:val="24"/>
        </w:rPr>
        <w:t>n established urban area</w:t>
      </w:r>
      <w:r>
        <w:rPr>
          <w:szCs w:val="24"/>
        </w:rPr>
        <w:t xml:space="preserve"> and </w:t>
      </w:r>
      <w:r w:rsidR="00391A47">
        <w:rPr>
          <w:szCs w:val="24"/>
        </w:rPr>
        <w:t xml:space="preserve">does not contain any critical habitat or threatened fauna. </w:t>
      </w:r>
    </w:p>
    <w:p w14:paraId="4CDE8E1A" w14:textId="10FE4ED8" w:rsidR="000E62F9" w:rsidRDefault="000E62F9" w:rsidP="00F76231">
      <w:pPr>
        <w:tabs>
          <w:tab w:val="left" w:pos="2520"/>
        </w:tabs>
        <w:spacing w:before="120"/>
        <w:rPr>
          <w:szCs w:val="24"/>
        </w:rPr>
      </w:pPr>
    </w:p>
    <w:p w14:paraId="07236E51" w14:textId="77777777" w:rsidR="000E62F9" w:rsidRDefault="000E62F9" w:rsidP="00F76231">
      <w:pPr>
        <w:tabs>
          <w:tab w:val="left" w:pos="2520"/>
        </w:tabs>
        <w:spacing w:before="120"/>
        <w:rPr>
          <w:szCs w:val="24"/>
        </w:rPr>
      </w:pPr>
    </w:p>
    <w:p w14:paraId="513DBE67" w14:textId="3C0D9E3B" w:rsidR="002E3009" w:rsidRPr="002E3009" w:rsidRDefault="00B15EC4" w:rsidP="002C779B">
      <w:pPr>
        <w:tabs>
          <w:tab w:val="left" w:pos="2520"/>
        </w:tabs>
        <w:spacing w:before="120"/>
        <w:rPr>
          <w:b/>
        </w:rPr>
      </w:pPr>
      <w:r>
        <w:rPr>
          <w:b/>
        </w:rPr>
        <w:lastRenderedPageBreak/>
        <w:t>5.</w:t>
      </w:r>
      <w:r w:rsidR="007B2785">
        <w:rPr>
          <w:b/>
        </w:rPr>
        <w:t>3</w:t>
      </w:r>
      <w:r>
        <w:rPr>
          <w:b/>
        </w:rPr>
        <w:t xml:space="preserve"> </w:t>
      </w:r>
      <w:r w:rsidR="007B2785">
        <w:rPr>
          <w:b/>
        </w:rPr>
        <w:t xml:space="preserve">Traffic and Parking </w:t>
      </w:r>
      <w:r w:rsidR="009321EA" w:rsidRPr="002E3009">
        <w:rPr>
          <w:b/>
        </w:rPr>
        <w:t xml:space="preserve"> </w:t>
      </w:r>
    </w:p>
    <w:p w14:paraId="4DFDFCFE" w14:textId="77777777" w:rsidR="00C151DD" w:rsidRDefault="00C151DD" w:rsidP="00C151DD">
      <w:pPr>
        <w:autoSpaceDE w:val="0"/>
        <w:autoSpaceDN w:val="0"/>
        <w:adjustRightInd w:val="0"/>
        <w:spacing w:before="120"/>
      </w:pPr>
      <w:r>
        <w:t>A Traffic and Parking Assessment</w:t>
      </w:r>
      <w:r w:rsidRPr="004303F0">
        <w:t xml:space="preserve"> </w:t>
      </w:r>
      <w:r>
        <w:t>and Addendum</w:t>
      </w:r>
      <w:r w:rsidRPr="00050023">
        <w:t xml:space="preserve"> </w:t>
      </w:r>
      <w:r w:rsidRPr="00050023">
        <w:rPr>
          <w:b/>
        </w:rPr>
        <w:t>(A</w:t>
      </w:r>
      <w:r w:rsidRPr="00050023">
        <w:rPr>
          <w:b/>
          <w:bCs/>
        </w:rPr>
        <w:t>ttachment</w:t>
      </w:r>
      <w:r>
        <w:rPr>
          <w:b/>
          <w:bCs/>
        </w:rPr>
        <w:t>s</w:t>
      </w:r>
      <w:r w:rsidRPr="00050023">
        <w:rPr>
          <w:b/>
          <w:bCs/>
        </w:rPr>
        <w:t xml:space="preserve"> </w:t>
      </w:r>
      <w:r>
        <w:rPr>
          <w:b/>
          <w:bCs/>
        </w:rPr>
        <w:t>F1 and F2</w:t>
      </w:r>
      <w:r w:rsidRPr="00050023">
        <w:rPr>
          <w:b/>
        </w:rPr>
        <w:t>)</w:t>
      </w:r>
      <w:r>
        <w:rPr>
          <w:b/>
        </w:rPr>
        <w:t xml:space="preserve"> </w:t>
      </w:r>
      <w:r w:rsidRPr="00CB29FE">
        <w:rPr>
          <w:rFonts w:asciiTheme="majorHAnsi" w:hAnsiTheme="majorHAnsi" w:cstheme="majorHAnsi"/>
          <w:szCs w:val="24"/>
        </w:rPr>
        <w:t>was prepared</w:t>
      </w:r>
      <w:r>
        <w:rPr>
          <w:rFonts w:asciiTheme="majorHAnsi" w:hAnsiTheme="majorHAnsi" w:cstheme="majorHAnsi"/>
          <w:szCs w:val="24"/>
        </w:rPr>
        <w:t xml:space="preserve"> for the proposal. </w:t>
      </w:r>
      <w:r>
        <w:t>The assessment identified that:</w:t>
      </w:r>
    </w:p>
    <w:p w14:paraId="23DF7B22" w14:textId="77777777" w:rsidR="00C151DD" w:rsidRDefault="00C151DD" w:rsidP="00C151DD">
      <w:pPr>
        <w:pStyle w:val="ListParagraph"/>
        <w:numPr>
          <w:ilvl w:val="0"/>
          <w:numId w:val="27"/>
        </w:numPr>
        <w:autoSpaceDE w:val="0"/>
        <w:autoSpaceDN w:val="0"/>
        <w:adjustRightInd w:val="0"/>
        <w:spacing w:before="120"/>
      </w:pPr>
      <w:r>
        <w:t>t</w:t>
      </w:r>
      <w:r w:rsidRPr="00C560F1">
        <w:t>he proposed 2,919 car parking spaces exceeds the required 2,611 car parking spaces</w:t>
      </w:r>
      <w:r>
        <w:t xml:space="preserve"> under </w:t>
      </w:r>
      <w:r w:rsidRPr="00C560F1">
        <w:t>Fairfield DCP</w:t>
      </w:r>
      <w:r>
        <w:t xml:space="preserve">; and </w:t>
      </w:r>
    </w:p>
    <w:p w14:paraId="4F839F8B" w14:textId="77777777" w:rsidR="00C151DD" w:rsidRDefault="00C151DD" w:rsidP="00C151DD">
      <w:pPr>
        <w:pStyle w:val="ListParagraph"/>
        <w:numPr>
          <w:ilvl w:val="0"/>
          <w:numId w:val="27"/>
        </w:numPr>
        <w:autoSpaceDE w:val="0"/>
        <w:autoSpaceDN w:val="0"/>
        <w:adjustRightInd w:val="0"/>
        <w:spacing w:before="120"/>
      </w:pPr>
      <w:r>
        <w:t xml:space="preserve">the </w:t>
      </w:r>
      <w:r w:rsidRPr="00C560F1">
        <w:t>additional forecasted traffic generation by the site, mainly from the increased residential development is estimated to be 18%, based on the RMS traffic generation rates</w:t>
      </w:r>
      <w:r>
        <w:t xml:space="preserve">. </w:t>
      </w:r>
    </w:p>
    <w:p w14:paraId="078C6952" w14:textId="4339123C" w:rsidR="00C151DD" w:rsidRDefault="00C151DD" w:rsidP="00C151DD">
      <w:pPr>
        <w:autoSpaceDE w:val="0"/>
        <w:autoSpaceDN w:val="0"/>
        <w:adjustRightInd w:val="0"/>
        <w:spacing w:before="120"/>
      </w:pPr>
      <w:r>
        <w:t xml:space="preserve">The </w:t>
      </w:r>
      <w:r w:rsidR="00DF0DBB">
        <w:t>report</w:t>
      </w:r>
      <w:r>
        <w:t xml:space="preserve"> </w:t>
      </w:r>
      <w:r w:rsidRPr="00C560F1">
        <w:t xml:space="preserve">considered </w:t>
      </w:r>
      <w:r>
        <w:t>the additional traffic generat</w:t>
      </w:r>
      <w:r w:rsidR="00DF0DBB">
        <w:t xml:space="preserve">ed </w:t>
      </w:r>
      <w:r>
        <w:t>is r</w:t>
      </w:r>
      <w:r w:rsidRPr="00C560F1">
        <w:t>elatively minor</w:t>
      </w:r>
      <w:r>
        <w:t xml:space="preserve"> and </w:t>
      </w:r>
      <w:r w:rsidRPr="00C560F1">
        <w:t>is likely to be less than forecast</w:t>
      </w:r>
      <w:r>
        <w:t>ed</w:t>
      </w:r>
      <w:r w:rsidRPr="00C560F1">
        <w:t xml:space="preserve"> </w:t>
      </w:r>
      <w:r w:rsidR="00DF0DBB">
        <w:t xml:space="preserve">using the RMS traffic generation rates </w:t>
      </w:r>
      <w:r w:rsidRPr="00C560F1">
        <w:t>given the subject site is highly accessible to work, shopping, education and public transport</w:t>
      </w:r>
      <w:r>
        <w:t>.</w:t>
      </w:r>
    </w:p>
    <w:p w14:paraId="30B12FC1" w14:textId="166C249B" w:rsidR="00C151DD" w:rsidRDefault="00C151DD" w:rsidP="00C151DD">
      <w:pPr>
        <w:pStyle w:val="Default"/>
        <w:spacing w:before="120"/>
        <w:contextualSpacing/>
      </w:pPr>
      <w:r>
        <w:t>In terms of on-site access, t</w:t>
      </w:r>
      <w:r w:rsidRPr="00C560F1">
        <w:t>he proposal seeks to segregate the traffic and car parking by uses, with residential car parking areas being separate</w:t>
      </w:r>
      <w:r>
        <w:t>d</w:t>
      </w:r>
      <w:r w:rsidRPr="00C560F1">
        <w:t xml:space="preserve"> from commercial </w:t>
      </w:r>
      <w:r>
        <w:t xml:space="preserve">and </w:t>
      </w:r>
      <w:r w:rsidRPr="00C560F1">
        <w:t>retail parking areas</w:t>
      </w:r>
      <w:r>
        <w:t>. The report further states that lo</w:t>
      </w:r>
      <w:r w:rsidRPr="00C560F1">
        <w:t>ading zones for commercial</w:t>
      </w:r>
      <w:r>
        <w:t xml:space="preserve"> and </w:t>
      </w:r>
      <w:r w:rsidRPr="00C560F1">
        <w:t xml:space="preserve">retail uses </w:t>
      </w:r>
      <w:r>
        <w:t xml:space="preserve">are also </w:t>
      </w:r>
      <w:r w:rsidRPr="00C560F1">
        <w:t>configured</w:t>
      </w:r>
      <w:r>
        <w:t>,</w:t>
      </w:r>
      <w:r w:rsidRPr="00C560F1">
        <w:t xml:space="preserve"> as best as practicable</w:t>
      </w:r>
      <w:r>
        <w:t>,</w:t>
      </w:r>
      <w:r w:rsidRPr="00C560F1">
        <w:t xml:space="preserve"> to be designated as such and arranged in a manner to minimise mixing of loading traffic with other uses</w:t>
      </w:r>
      <w:r>
        <w:t xml:space="preserve">. </w:t>
      </w:r>
    </w:p>
    <w:p w14:paraId="4DC50B60" w14:textId="602BC376" w:rsidR="00C151DD" w:rsidRPr="00C151DD" w:rsidRDefault="00C151DD" w:rsidP="00C151DD">
      <w:p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 xml:space="preserve">The proposal will provide a new </w:t>
      </w:r>
      <w:r w:rsidRPr="007D2012">
        <w:rPr>
          <w:rFonts w:asciiTheme="majorHAnsi" w:hAnsiTheme="majorHAnsi" w:cstheme="majorHAnsi"/>
          <w:szCs w:val="24"/>
        </w:rPr>
        <w:t xml:space="preserve">through site road connection </w:t>
      </w:r>
      <w:r>
        <w:rPr>
          <w:rFonts w:asciiTheme="majorHAnsi" w:hAnsiTheme="majorHAnsi" w:cstheme="majorHAnsi"/>
          <w:szCs w:val="24"/>
        </w:rPr>
        <w:t xml:space="preserve">by linking </w:t>
      </w:r>
      <w:r w:rsidRPr="007D2012">
        <w:rPr>
          <w:rFonts w:asciiTheme="majorHAnsi" w:hAnsiTheme="majorHAnsi" w:cstheme="majorHAnsi"/>
          <w:szCs w:val="24"/>
        </w:rPr>
        <w:t>Ware</w:t>
      </w:r>
      <w:r>
        <w:rPr>
          <w:rFonts w:asciiTheme="majorHAnsi" w:hAnsiTheme="majorHAnsi" w:cstheme="majorHAnsi"/>
          <w:szCs w:val="24"/>
        </w:rPr>
        <w:t xml:space="preserve"> </w:t>
      </w:r>
      <w:r w:rsidRPr="007D2012">
        <w:rPr>
          <w:rFonts w:asciiTheme="majorHAnsi" w:hAnsiTheme="majorHAnsi" w:cstheme="majorHAnsi"/>
          <w:szCs w:val="24"/>
        </w:rPr>
        <w:t xml:space="preserve">Street through </w:t>
      </w:r>
      <w:r>
        <w:rPr>
          <w:rFonts w:asciiTheme="majorHAnsi" w:hAnsiTheme="majorHAnsi" w:cstheme="majorHAnsi"/>
          <w:szCs w:val="24"/>
        </w:rPr>
        <w:t xml:space="preserve">the </w:t>
      </w:r>
      <w:r w:rsidRPr="007D2012">
        <w:rPr>
          <w:rFonts w:asciiTheme="majorHAnsi" w:hAnsiTheme="majorHAnsi" w:cstheme="majorHAnsi"/>
          <w:szCs w:val="24"/>
        </w:rPr>
        <w:t>site to Station Street</w:t>
      </w:r>
      <w:r>
        <w:rPr>
          <w:rFonts w:asciiTheme="majorHAnsi" w:hAnsiTheme="majorHAnsi" w:cstheme="majorHAnsi"/>
          <w:szCs w:val="24"/>
        </w:rPr>
        <w:t>, providing</w:t>
      </w:r>
      <w:r w:rsidRPr="007D2012">
        <w:rPr>
          <w:rFonts w:asciiTheme="majorHAnsi" w:hAnsiTheme="majorHAnsi" w:cstheme="majorHAnsi"/>
          <w:szCs w:val="24"/>
        </w:rPr>
        <w:t xml:space="preserve"> vehicular and services access to</w:t>
      </w:r>
      <w:r>
        <w:rPr>
          <w:rFonts w:asciiTheme="majorHAnsi" w:hAnsiTheme="majorHAnsi" w:cstheme="majorHAnsi"/>
          <w:szCs w:val="24"/>
        </w:rPr>
        <w:t xml:space="preserve"> </w:t>
      </w:r>
      <w:r w:rsidRPr="007D2012">
        <w:rPr>
          <w:rFonts w:asciiTheme="majorHAnsi" w:hAnsiTheme="majorHAnsi" w:cstheme="majorHAnsi"/>
          <w:szCs w:val="24"/>
        </w:rPr>
        <w:t xml:space="preserve">new development. </w:t>
      </w:r>
      <w:r w:rsidRPr="00A5403D">
        <w:rPr>
          <w:rFonts w:asciiTheme="majorHAnsi" w:hAnsiTheme="majorHAnsi" w:cstheme="majorHAnsi"/>
          <w:szCs w:val="24"/>
        </w:rPr>
        <w:t>No increase to the</w:t>
      </w:r>
      <w:r>
        <w:rPr>
          <w:rFonts w:asciiTheme="majorHAnsi" w:hAnsiTheme="majorHAnsi" w:cstheme="majorHAnsi"/>
          <w:szCs w:val="24"/>
        </w:rPr>
        <w:t xml:space="preserve"> </w:t>
      </w:r>
      <w:r w:rsidRPr="00A5403D">
        <w:rPr>
          <w:rFonts w:asciiTheme="majorHAnsi" w:hAnsiTheme="majorHAnsi" w:cstheme="majorHAnsi"/>
          <w:szCs w:val="24"/>
        </w:rPr>
        <w:t xml:space="preserve">retail trading area </w:t>
      </w:r>
      <w:r>
        <w:rPr>
          <w:rFonts w:asciiTheme="majorHAnsi" w:hAnsiTheme="majorHAnsi" w:cstheme="majorHAnsi"/>
          <w:szCs w:val="24"/>
        </w:rPr>
        <w:t xml:space="preserve">on </w:t>
      </w:r>
      <w:r w:rsidRPr="00A5403D">
        <w:rPr>
          <w:rFonts w:asciiTheme="majorHAnsi" w:hAnsiTheme="majorHAnsi" w:cstheme="majorHAnsi"/>
          <w:szCs w:val="24"/>
        </w:rPr>
        <w:t xml:space="preserve">the site is proposed, </w:t>
      </w:r>
      <w:r>
        <w:rPr>
          <w:rFonts w:asciiTheme="majorHAnsi" w:hAnsiTheme="majorHAnsi" w:cstheme="majorHAnsi"/>
          <w:szCs w:val="24"/>
        </w:rPr>
        <w:t xml:space="preserve">however </w:t>
      </w:r>
      <w:r w:rsidRPr="00A5403D">
        <w:rPr>
          <w:rFonts w:asciiTheme="majorHAnsi" w:hAnsiTheme="majorHAnsi" w:cstheme="majorHAnsi"/>
          <w:szCs w:val="24"/>
        </w:rPr>
        <w:t xml:space="preserve">the </w:t>
      </w:r>
      <w:r>
        <w:rPr>
          <w:rFonts w:asciiTheme="majorHAnsi" w:hAnsiTheme="majorHAnsi" w:cstheme="majorHAnsi"/>
          <w:szCs w:val="24"/>
        </w:rPr>
        <w:t xml:space="preserve">proposed </w:t>
      </w:r>
      <w:r w:rsidRPr="00A5403D">
        <w:rPr>
          <w:rFonts w:asciiTheme="majorHAnsi" w:hAnsiTheme="majorHAnsi" w:cstheme="majorHAnsi"/>
          <w:szCs w:val="24"/>
        </w:rPr>
        <w:t xml:space="preserve">retail carpark access points are </w:t>
      </w:r>
      <w:r>
        <w:rPr>
          <w:rFonts w:asciiTheme="majorHAnsi" w:hAnsiTheme="majorHAnsi" w:cstheme="majorHAnsi"/>
          <w:szCs w:val="24"/>
        </w:rPr>
        <w:t xml:space="preserve">to be </w:t>
      </w:r>
      <w:r w:rsidRPr="00A5403D">
        <w:rPr>
          <w:rFonts w:asciiTheme="majorHAnsi" w:hAnsiTheme="majorHAnsi" w:cstheme="majorHAnsi"/>
          <w:szCs w:val="24"/>
        </w:rPr>
        <w:t>enhanced and dispersed</w:t>
      </w:r>
      <w:r>
        <w:rPr>
          <w:rFonts w:asciiTheme="majorHAnsi" w:hAnsiTheme="majorHAnsi" w:cstheme="majorHAnsi"/>
          <w:szCs w:val="24"/>
        </w:rPr>
        <w:t xml:space="preserve"> </w:t>
      </w:r>
      <w:r w:rsidRPr="00A5403D">
        <w:rPr>
          <w:rFonts w:asciiTheme="majorHAnsi" w:hAnsiTheme="majorHAnsi" w:cstheme="majorHAnsi"/>
          <w:szCs w:val="24"/>
        </w:rPr>
        <w:t>around the site.</w:t>
      </w:r>
      <w:r>
        <w:rPr>
          <w:rFonts w:asciiTheme="majorHAnsi" w:hAnsiTheme="majorHAnsi" w:cstheme="majorHAnsi"/>
          <w:szCs w:val="24"/>
        </w:rPr>
        <w:t xml:space="preserve"> The n</w:t>
      </w:r>
      <w:r w:rsidRPr="00A5403D">
        <w:rPr>
          <w:rFonts w:asciiTheme="majorHAnsi" w:hAnsiTheme="majorHAnsi" w:cstheme="majorHAnsi"/>
          <w:szCs w:val="24"/>
        </w:rPr>
        <w:t xml:space="preserve">ew residential components of the development </w:t>
      </w:r>
      <w:r>
        <w:rPr>
          <w:rFonts w:asciiTheme="majorHAnsi" w:hAnsiTheme="majorHAnsi" w:cstheme="majorHAnsi"/>
          <w:szCs w:val="24"/>
        </w:rPr>
        <w:t xml:space="preserve">are to be </w:t>
      </w:r>
      <w:r w:rsidRPr="00A5403D">
        <w:rPr>
          <w:rFonts w:asciiTheme="majorHAnsi" w:hAnsiTheme="majorHAnsi" w:cstheme="majorHAnsi"/>
          <w:szCs w:val="24"/>
        </w:rPr>
        <w:t>provided with separate and independent carpark entry points and loading facilities</w:t>
      </w:r>
      <w:r>
        <w:rPr>
          <w:rFonts w:asciiTheme="majorHAnsi" w:hAnsiTheme="majorHAnsi" w:cstheme="majorHAnsi"/>
          <w:szCs w:val="24"/>
        </w:rPr>
        <w:t xml:space="preserve"> to </w:t>
      </w:r>
      <w:r w:rsidRPr="004541BB">
        <w:rPr>
          <w:rFonts w:asciiTheme="majorHAnsi" w:hAnsiTheme="majorHAnsi" w:cstheme="majorHAnsi"/>
          <w:szCs w:val="24"/>
        </w:rPr>
        <w:t>reduce conflict with pedestrians</w:t>
      </w:r>
      <w:r>
        <w:rPr>
          <w:rFonts w:asciiTheme="majorHAnsi" w:hAnsiTheme="majorHAnsi" w:cstheme="majorHAnsi"/>
          <w:szCs w:val="24"/>
        </w:rPr>
        <w:t xml:space="preserve">. </w:t>
      </w:r>
    </w:p>
    <w:p w14:paraId="37118F59" w14:textId="07E0DE59" w:rsidR="00C151DD" w:rsidRDefault="00C151DD" w:rsidP="00C151DD">
      <w:pPr>
        <w:pStyle w:val="Default"/>
        <w:spacing w:before="120"/>
      </w:pPr>
      <w:r>
        <w:t xml:space="preserve">The report has stated that </w:t>
      </w:r>
      <w:r w:rsidRPr="00C560F1">
        <w:t>Council ha</w:t>
      </w:r>
      <w:r>
        <w:t xml:space="preserve">s advised </w:t>
      </w:r>
      <w:r w:rsidRPr="00C560F1">
        <w:t xml:space="preserve">a detailed road network and intersection assessment </w:t>
      </w:r>
      <w:r>
        <w:t>is to</w:t>
      </w:r>
      <w:r w:rsidRPr="00C560F1">
        <w:t xml:space="preserve"> be prepared as part of subsequent </w:t>
      </w:r>
      <w:r>
        <w:t xml:space="preserve">development </w:t>
      </w:r>
      <w:r w:rsidRPr="00C560F1">
        <w:t>works.</w:t>
      </w:r>
    </w:p>
    <w:p w14:paraId="58BEB101" w14:textId="0D824532" w:rsidR="00DF0DBB" w:rsidRDefault="00DF0DBB" w:rsidP="00DF0DBB">
      <w:pPr>
        <w:pStyle w:val="Default"/>
        <w:spacing w:before="120"/>
        <w:jc w:val="center"/>
      </w:pPr>
      <w:r>
        <w:rPr>
          <w:noProof/>
        </w:rPr>
        <w:drawing>
          <wp:inline distT="0" distB="0" distL="0" distR="0" wp14:anchorId="3950578B" wp14:editId="5A3B418B">
            <wp:extent cx="497205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2050" cy="3238500"/>
                    </a:xfrm>
                    <a:prstGeom prst="rect">
                      <a:avLst/>
                    </a:prstGeom>
                  </pic:spPr>
                </pic:pic>
              </a:graphicData>
            </a:graphic>
          </wp:inline>
        </w:drawing>
      </w:r>
    </w:p>
    <w:p w14:paraId="59A54988" w14:textId="74559CD6" w:rsidR="00DF0DBB" w:rsidRPr="009F189B" w:rsidRDefault="00DF0DBB" w:rsidP="00DF0DBB">
      <w:pPr>
        <w:pStyle w:val="Default"/>
        <w:spacing w:before="120"/>
        <w:jc w:val="center"/>
        <w:rPr>
          <w:sz w:val="20"/>
          <w:szCs w:val="20"/>
        </w:rPr>
      </w:pPr>
      <w:r w:rsidRPr="009F189B">
        <w:rPr>
          <w:sz w:val="20"/>
          <w:szCs w:val="20"/>
        </w:rPr>
        <w:t>Figure 6</w:t>
      </w:r>
      <w:r w:rsidR="009F189B">
        <w:rPr>
          <w:sz w:val="20"/>
          <w:szCs w:val="20"/>
        </w:rPr>
        <w:t xml:space="preserve"> -</w:t>
      </w:r>
      <w:r w:rsidRPr="009F189B">
        <w:rPr>
          <w:sz w:val="20"/>
          <w:szCs w:val="20"/>
        </w:rPr>
        <w:t xml:space="preserve"> Proposed site access locations. </w:t>
      </w:r>
    </w:p>
    <w:p w14:paraId="3512A851" w14:textId="77777777" w:rsidR="00DF0DBB" w:rsidRDefault="00DF0DBB" w:rsidP="007B2785">
      <w:pPr>
        <w:pStyle w:val="Default"/>
        <w:spacing w:before="120"/>
        <w:rPr>
          <w:u w:val="single"/>
        </w:rPr>
      </w:pPr>
    </w:p>
    <w:p w14:paraId="00BE08EC" w14:textId="609451CA" w:rsidR="007B2785" w:rsidRPr="00730B93" w:rsidRDefault="00C151DD" w:rsidP="007B2785">
      <w:pPr>
        <w:pStyle w:val="Default"/>
        <w:spacing w:before="120"/>
        <w:rPr>
          <w:u w:val="single"/>
        </w:rPr>
      </w:pPr>
      <w:r w:rsidRPr="00730B93">
        <w:rPr>
          <w:u w:val="single"/>
        </w:rPr>
        <w:lastRenderedPageBreak/>
        <w:t xml:space="preserve">Department </w:t>
      </w:r>
      <w:r w:rsidR="007B2785" w:rsidRPr="00730B93">
        <w:rPr>
          <w:u w:val="single"/>
        </w:rPr>
        <w:t>Comment:</w:t>
      </w:r>
    </w:p>
    <w:p w14:paraId="39DE2C78" w14:textId="3C9523B8" w:rsidR="00EF464A" w:rsidRPr="00EF464A" w:rsidRDefault="007B2785" w:rsidP="00EF464A">
      <w:pPr>
        <w:pStyle w:val="Default"/>
        <w:spacing w:before="120"/>
        <w:rPr>
          <w:color w:val="auto"/>
          <w:lang w:eastAsia="en-AU"/>
        </w:rPr>
      </w:pPr>
      <w:r>
        <w:t xml:space="preserve">While a traffic and parking </w:t>
      </w:r>
      <w:r w:rsidR="00C151DD">
        <w:t>assessment</w:t>
      </w:r>
      <w:r>
        <w:t xml:space="preserve"> has been prepared </w:t>
      </w:r>
      <w:r w:rsidRPr="00C151DD">
        <w:rPr>
          <w:b/>
        </w:rPr>
        <w:t>(</w:t>
      </w:r>
      <w:r w:rsidRPr="00260225">
        <w:rPr>
          <w:b/>
        </w:rPr>
        <w:t>A</w:t>
      </w:r>
      <w:r>
        <w:rPr>
          <w:b/>
        </w:rPr>
        <w:t>ttachments F1 and F2)</w:t>
      </w:r>
      <w:r>
        <w:t xml:space="preserve">, a </w:t>
      </w:r>
      <w:r w:rsidR="00DF0DBB" w:rsidRPr="00DF0DBB">
        <w:t xml:space="preserve">detailed road network and intersection </w:t>
      </w:r>
      <w:r w:rsidR="00DF0DBB">
        <w:t xml:space="preserve">study </w:t>
      </w:r>
      <w:r>
        <w:t>has not been prepared to assess the impact</w:t>
      </w:r>
      <w:r w:rsidR="00DF0DBB">
        <w:t>s</w:t>
      </w:r>
      <w:r>
        <w:t xml:space="preserve"> of the </w:t>
      </w:r>
      <w:r w:rsidR="00DF0DBB">
        <w:t>proposed development</w:t>
      </w:r>
      <w:r>
        <w:t xml:space="preserve"> on the surrounding road network</w:t>
      </w:r>
      <w:r w:rsidR="00EF464A">
        <w:t xml:space="preserve">, i.e. </w:t>
      </w:r>
      <w:r w:rsidR="00C94695">
        <w:t>the Horsley Drive</w:t>
      </w:r>
      <w:r w:rsidR="00EF464A">
        <w:t>,</w:t>
      </w:r>
      <w:r w:rsidR="00C94695">
        <w:t xml:space="preserve"> </w:t>
      </w:r>
      <w:r w:rsidR="00EF464A" w:rsidRPr="00EF464A">
        <w:rPr>
          <w:color w:val="auto"/>
          <w:lang w:eastAsia="en-AU"/>
        </w:rPr>
        <w:t xml:space="preserve">a key arterial road </w:t>
      </w:r>
      <w:r>
        <w:t xml:space="preserve">and, if needed, </w:t>
      </w:r>
      <w:r w:rsidR="00DF0DBB">
        <w:t xml:space="preserve">identify road </w:t>
      </w:r>
      <w:r>
        <w:t xml:space="preserve">infrastructure improvements, i.e. intersection </w:t>
      </w:r>
      <w:r w:rsidR="00DF0DBB">
        <w:t>upgrades</w:t>
      </w:r>
      <w:r>
        <w:t xml:space="preserve"> and road widening. </w:t>
      </w:r>
    </w:p>
    <w:p w14:paraId="58F9F8E6" w14:textId="6A9E8936" w:rsidR="007B2785" w:rsidRDefault="007B2785" w:rsidP="009F189B">
      <w:pPr>
        <w:pStyle w:val="Default"/>
        <w:spacing w:before="120"/>
      </w:pPr>
      <w:r>
        <w:t xml:space="preserve">In </w:t>
      </w:r>
      <w:r w:rsidR="00DF0DBB">
        <w:t>light</w:t>
      </w:r>
      <w:r>
        <w:t xml:space="preserve"> of the </w:t>
      </w:r>
      <w:r w:rsidR="00DF0DBB">
        <w:t xml:space="preserve">proximity of the site from public transport services (i.e. </w:t>
      </w:r>
      <w:r>
        <w:t>rail and bus services</w:t>
      </w:r>
      <w:r w:rsidR="00DF0DBB">
        <w:t>)</w:t>
      </w:r>
      <w:r>
        <w:t xml:space="preserve"> consideration should be given to the appropriate number of car parking spaces to support </w:t>
      </w:r>
      <w:r w:rsidR="009F189B">
        <w:t xml:space="preserve">the </w:t>
      </w:r>
      <w:r>
        <w:t xml:space="preserve">proposed development. </w:t>
      </w:r>
      <w:r w:rsidR="00EF464A">
        <w:t xml:space="preserve">However, </w:t>
      </w:r>
      <w:r w:rsidR="002E01A9">
        <w:t xml:space="preserve">this is </w:t>
      </w:r>
      <w:r w:rsidR="002305FC">
        <w:t>a</w:t>
      </w:r>
      <w:r w:rsidR="00DD5F21">
        <w:t xml:space="preserve"> matter that can be considered by </w:t>
      </w:r>
      <w:r w:rsidR="00EF464A">
        <w:t xml:space="preserve">Council at development </w:t>
      </w:r>
      <w:r w:rsidR="008822E0">
        <w:t xml:space="preserve">application </w:t>
      </w:r>
      <w:r w:rsidR="00EF464A">
        <w:t>stage.</w:t>
      </w:r>
    </w:p>
    <w:p w14:paraId="09129D46" w14:textId="314F399B" w:rsidR="002C3F91" w:rsidRDefault="007B2785" w:rsidP="007B2785">
      <w:pPr>
        <w:pStyle w:val="Default"/>
        <w:spacing w:before="120"/>
      </w:pPr>
      <w:r>
        <w:t xml:space="preserve">It is accordingly recommended Council prepare a </w:t>
      </w:r>
      <w:r w:rsidR="00C151DD">
        <w:t xml:space="preserve">further </w:t>
      </w:r>
      <w:r>
        <w:t>transport study that appropriately addresses</w:t>
      </w:r>
      <w:r w:rsidR="00DD5F21">
        <w:t xml:space="preserve"> tr</w:t>
      </w:r>
      <w:r>
        <w:t>affic issues and impacts on the surrounding road network, including the need for the upgrading of streets and interactions</w:t>
      </w:r>
      <w:r w:rsidR="00DD5F21">
        <w:t xml:space="preserve">. Further, it is </w:t>
      </w:r>
      <w:r>
        <w:t xml:space="preserve">recommended that Council provide the study in its consultation with the RMS and TfNSW, as part of </w:t>
      </w:r>
      <w:r w:rsidR="009F189B">
        <w:t>A</w:t>
      </w:r>
      <w:r>
        <w:t>gency consultation</w:t>
      </w:r>
      <w:r w:rsidR="00C151DD">
        <w:t xml:space="preserve">. </w:t>
      </w:r>
    </w:p>
    <w:p w14:paraId="2B4F1A83" w14:textId="1B396F91" w:rsidR="00616B0F" w:rsidRPr="007B2785" w:rsidRDefault="007B2785" w:rsidP="00616B0F">
      <w:pPr>
        <w:autoSpaceDE w:val="0"/>
        <w:autoSpaceDN w:val="0"/>
        <w:adjustRightInd w:val="0"/>
        <w:spacing w:before="120"/>
        <w:rPr>
          <w:rFonts w:asciiTheme="majorHAnsi" w:hAnsiTheme="majorHAnsi" w:cstheme="majorHAnsi"/>
          <w:b/>
          <w:szCs w:val="24"/>
        </w:rPr>
      </w:pPr>
      <w:r>
        <w:rPr>
          <w:rFonts w:asciiTheme="majorHAnsi" w:hAnsiTheme="majorHAnsi" w:cstheme="majorHAnsi"/>
          <w:b/>
          <w:szCs w:val="24"/>
        </w:rPr>
        <w:t>5.</w:t>
      </w:r>
      <w:r w:rsidR="00260F10">
        <w:rPr>
          <w:rFonts w:asciiTheme="majorHAnsi" w:hAnsiTheme="majorHAnsi" w:cstheme="majorHAnsi"/>
          <w:b/>
          <w:szCs w:val="24"/>
        </w:rPr>
        <w:t>4</w:t>
      </w:r>
      <w:r>
        <w:rPr>
          <w:rFonts w:asciiTheme="majorHAnsi" w:hAnsiTheme="majorHAnsi" w:cstheme="majorHAnsi"/>
          <w:b/>
          <w:szCs w:val="24"/>
        </w:rPr>
        <w:t xml:space="preserve"> </w:t>
      </w:r>
      <w:r w:rsidR="00616B0F" w:rsidRPr="007B2785">
        <w:rPr>
          <w:rFonts w:asciiTheme="majorHAnsi" w:hAnsiTheme="majorHAnsi" w:cstheme="majorHAnsi"/>
          <w:b/>
          <w:szCs w:val="24"/>
        </w:rPr>
        <w:t>Built form and layout</w:t>
      </w:r>
    </w:p>
    <w:p w14:paraId="14B8EA23" w14:textId="7C203888" w:rsidR="00616B0F" w:rsidRDefault="00616B0F" w:rsidP="00616B0F">
      <w:pPr>
        <w:autoSpaceDE w:val="0"/>
        <w:autoSpaceDN w:val="0"/>
        <w:adjustRightInd w:val="0"/>
        <w:spacing w:before="120"/>
        <w:rPr>
          <w:rFonts w:asciiTheme="majorHAnsi" w:hAnsiTheme="majorHAnsi" w:cstheme="majorHAnsi"/>
          <w:szCs w:val="24"/>
        </w:rPr>
      </w:pPr>
      <w:r w:rsidRPr="00D428A5">
        <w:rPr>
          <w:rFonts w:asciiTheme="majorHAnsi" w:hAnsiTheme="majorHAnsi" w:cstheme="majorHAnsi"/>
          <w:szCs w:val="24"/>
        </w:rPr>
        <w:t xml:space="preserve">The </w:t>
      </w:r>
      <w:r>
        <w:rPr>
          <w:rFonts w:asciiTheme="majorHAnsi" w:hAnsiTheme="majorHAnsi" w:cstheme="majorHAnsi"/>
          <w:szCs w:val="24"/>
        </w:rPr>
        <w:t>proposed indicative layout plan proposes four buildings with residential towers above retail uses, ranging from five to 25 storeys.</w:t>
      </w:r>
      <w:r w:rsidRPr="000B241D">
        <w:rPr>
          <w:rFonts w:asciiTheme="majorHAnsi" w:hAnsiTheme="majorHAnsi" w:cstheme="majorHAnsi"/>
          <w:szCs w:val="24"/>
        </w:rPr>
        <w:t xml:space="preserve"> </w:t>
      </w:r>
      <w:r>
        <w:rPr>
          <w:rFonts w:asciiTheme="majorHAnsi" w:hAnsiTheme="majorHAnsi" w:cstheme="majorHAnsi"/>
          <w:szCs w:val="24"/>
        </w:rPr>
        <w:t>Higher towers are to be located within the core, t</w:t>
      </w:r>
      <w:r w:rsidRPr="00DC12CB">
        <w:rPr>
          <w:rFonts w:asciiTheme="majorHAnsi" w:hAnsiTheme="majorHAnsi" w:cstheme="majorHAnsi"/>
          <w:szCs w:val="24"/>
        </w:rPr>
        <w:t>ransition</w:t>
      </w:r>
      <w:r>
        <w:rPr>
          <w:rFonts w:asciiTheme="majorHAnsi" w:hAnsiTheme="majorHAnsi" w:cstheme="majorHAnsi"/>
          <w:szCs w:val="24"/>
        </w:rPr>
        <w:t xml:space="preserve">ing </w:t>
      </w:r>
      <w:r w:rsidRPr="00DC12CB">
        <w:rPr>
          <w:rFonts w:asciiTheme="majorHAnsi" w:hAnsiTheme="majorHAnsi" w:cstheme="majorHAnsi"/>
          <w:szCs w:val="24"/>
        </w:rPr>
        <w:t xml:space="preserve">to </w:t>
      </w:r>
      <w:r>
        <w:rPr>
          <w:rFonts w:asciiTheme="majorHAnsi" w:hAnsiTheme="majorHAnsi" w:cstheme="majorHAnsi"/>
          <w:szCs w:val="24"/>
        </w:rPr>
        <w:t>lower heights towards the edges of the site t</w:t>
      </w:r>
      <w:r w:rsidRPr="00DC12CB">
        <w:rPr>
          <w:rFonts w:asciiTheme="majorHAnsi" w:hAnsiTheme="majorHAnsi" w:cstheme="majorHAnsi"/>
          <w:szCs w:val="24"/>
        </w:rPr>
        <w:t>o</w:t>
      </w:r>
      <w:r>
        <w:rPr>
          <w:rFonts w:asciiTheme="majorHAnsi" w:hAnsiTheme="majorHAnsi" w:cstheme="majorHAnsi"/>
          <w:szCs w:val="24"/>
        </w:rPr>
        <w:t xml:space="preserve">wards R3 and R4 zoned land and </w:t>
      </w:r>
      <w:r w:rsidRPr="00654FE9">
        <w:rPr>
          <w:rFonts w:asciiTheme="majorHAnsi" w:hAnsiTheme="majorHAnsi" w:cstheme="majorHAnsi"/>
          <w:szCs w:val="24"/>
        </w:rPr>
        <w:t xml:space="preserve">buffered through </w:t>
      </w:r>
      <w:r>
        <w:rPr>
          <w:rFonts w:asciiTheme="majorHAnsi" w:hAnsiTheme="majorHAnsi" w:cstheme="majorHAnsi"/>
          <w:szCs w:val="24"/>
        </w:rPr>
        <w:t xml:space="preserve">proposed </w:t>
      </w:r>
      <w:r w:rsidRPr="00654FE9">
        <w:rPr>
          <w:rFonts w:asciiTheme="majorHAnsi" w:hAnsiTheme="majorHAnsi" w:cstheme="majorHAnsi"/>
          <w:szCs w:val="24"/>
        </w:rPr>
        <w:t>podium levels and lan</w:t>
      </w:r>
      <w:r>
        <w:rPr>
          <w:rFonts w:asciiTheme="majorHAnsi" w:hAnsiTheme="majorHAnsi" w:cstheme="majorHAnsi"/>
          <w:szCs w:val="24"/>
        </w:rPr>
        <w:t>d</w:t>
      </w:r>
      <w:r w:rsidRPr="00654FE9">
        <w:rPr>
          <w:rFonts w:asciiTheme="majorHAnsi" w:hAnsiTheme="majorHAnsi" w:cstheme="majorHAnsi"/>
          <w:szCs w:val="24"/>
        </w:rPr>
        <w:t>scaping.</w:t>
      </w:r>
      <w:r>
        <w:rPr>
          <w:rFonts w:asciiTheme="majorHAnsi" w:hAnsiTheme="majorHAnsi" w:cstheme="majorHAnsi"/>
          <w:szCs w:val="24"/>
        </w:rPr>
        <w:t xml:space="preserve"> Lower buildings with </w:t>
      </w:r>
      <w:r w:rsidRPr="004C063F">
        <w:rPr>
          <w:szCs w:val="24"/>
        </w:rPr>
        <w:t>5 storey</w:t>
      </w:r>
      <w:r>
        <w:rPr>
          <w:szCs w:val="24"/>
        </w:rPr>
        <w:t xml:space="preserve"> height</w:t>
      </w:r>
      <w:r w:rsidRPr="004C063F">
        <w:rPr>
          <w:szCs w:val="24"/>
        </w:rPr>
        <w:t xml:space="preserve">s </w:t>
      </w:r>
      <w:r>
        <w:rPr>
          <w:szCs w:val="24"/>
        </w:rPr>
        <w:t xml:space="preserve">are proposed </w:t>
      </w:r>
      <w:r w:rsidRPr="004C063F">
        <w:rPr>
          <w:szCs w:val="24"/>
        </w:rPr>
        <w:t>along Ware Street, 6 storeys along Station Street and 8 storeys along a new connecting road from Ware Street to Station Street</w:t>
      </w:r>
      <w:r>
        <w:rPr>
          <w:szCs w:val="24"/>
        </w:rPr>
        <w:t>.</w:t>
      </w:r>
      <w:r>
        <w:rPr>
          <w:rFonts w:asciiTheme="majorHAnsi" w:hAnsiTheme="majorHAnsi" w:cstheme="majorHAnsi"/>
          <w:szCs w:val="24"/>
        </w:rPr>
        <w:t xml:space="preserve"> </w:t>
      </w:r>
      <w:r w:rsidR="00132DA8">
        <w:rPr>
          <w:rFonts w:asciiTheme="majorHAnsi" w:hAnsiTheme="majorHAnsi" w:cstheme="majorHAnsi"/>
          <w:szCs w:val="24"/>
        </w:rPr>
        <w:t xml:space="preserve">Refer to Figure 7 for the overall built form. </w:t>
      </w:r>
    </w:p>
    <w:p w14:paraId="0A1D796A" w14:textId="77777777" w:rsidR="006B0DFE" w:rsidRDefault="009F189B" w:rsidP="00616B0F">
      <w:p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 xml:space="preserve">The </w:t>
      </w:r>
      <w:r w:rsidR="00132DA8">
        <w:rPr>
          <w:rFonts w:asciiTheme="majorHAnsi" w:hAnsiTheme="majorHAnsi" w:cstheme="majorHAnsi"/>
          <w:szCs w:val="24"/>
        </w:rPr>
        <w:t xml:space="preserve">masterplan notes that the </w:t>
      </w:r>
      <w:r>
        <w:rPr>
          <w:rFonts w:asciiTheme="majorHAnsi" w:hAnsiTheme="majorHAnsi" w:cstheme="majorHAnsi"/>
          <w:szCs w:val="24"/>
        </w:rPr>
        <w:t>buil</w:t>
      </w:r>
      <w:r>
        <w:rPr>
          <w:rFonts w:asciiTheme="majorHAnsi" w:hAnsiTheme="majorHAnsi" w:cstheme="majorHAnsi"/>
        </w:rPr>
        <w:t xml:space="preserve">t form </w:t>
      </w:r>
      <w:r>
        <w:rPr>
          <w:rFonts w:asciiTheme="majorHAnsi" w:hAnsiTheme="majorHAnsi" w:cstheme="majorHAnsi"/>
          <w:szCs w:val="24"/>
        </w:rPr>
        <w:t xml:space="preserve">(height and FSR) and orientation of the proposed towers have been designed to optimise solar access on </w:t>
      </w:r>
      <w:r>
        <w:rPr>
          <w:rFonts w:asciiTheme="majorHAnsi" w:hAnsiTheme="majorHAnsi" w:cstheme="majorHAnsi"/>
        </w:rPr>
        <w:t>th</w:t>
      </w:r>
      <w:r>
        <w:rPr>
          <w:rFonts w:asciiTheme="majorHAnsi" w:hAnsiTheme="majorHAnsi" w:cstheme="majorHAnsi"/>
          <w:szCs w:val="24"/>
        </w:rPr>
        <w:t xml:space="preserve">e majority of the site as well as the impact on the surrounding development and open spaces. </w:t>
      </w:r>
    </w:p>
    <w:p w14:paraId="22A24A6F" w14:textId="5722EDF8" w:rsidR="009F189B" w:rsidRDefault="009F189B" w:rsidP="00616B0F">
      <w:pPr>
        <w:autoSpaceDE w:val="0"/>
        <w:autoSpaceDN w:val="0"/>
        <w:adjustRightInd w:val="0"/>
        <w:spacing w:before="120"/>
        <w:rPr>
          <w:rFonts w:asciiTheme="majorHAnsi" w:hAnsiTheme="majorHAnsi" w:cstheme="majorHAnsi"/>
          <w:szCs w:val="24"/>
        </w:rPr>
      </w:pPr>
      <w:r>
        <w:rPr>
          <w:rFonts w:asciiTheme="majorHAnsi" w:hAnsiTheme="majorHAnsi" w:cstheme="majorHAnsi"/>
        </w:rPr>
        <w:t xml:space="preserve">The Solar </w:t>
      </w:r>
      <w:r w:rsidRPr="004303F0">
        <w:t>Standards Letter</w:t>
      </w:r>
      <w:r w:rsidRPr="00050023">
        <w:t xml:space="preserve"> </w:t>
      </w:r>
      <w:r>
        <w:t xml:space="preserve">and Peer Review </w:t>
      </w:r>
      <w:r w:rsidRPr="00050023">
        <w:t xml:space="preserve">(Ethos Urban, September 2018) </w:t>
      </w:r>
      <w:r w:rsidRPr="00050023">
        <w:rPr>
          <w:b/>
          <w:bCs/>
        </w:rPr>
        <w:t>(Attachment</w:t>
      </w:r>
      <w:r>
        <w:rPr>
          <w:b/>
          <w:bCs/>
        </w:rPr>
        <w:t xml:space="preserve"> H</w:t>
      </w:r>
      <w:r w:rsidRPr="00050023">
        <w:rPr>
          <w:b/>
          <w:bCs/>
        </w:rPr>
        <w:t>)</w:t>
      </w:r>
      <w:r>
        <w:rPr>
          <w:b/>
          <w:bCs/>
        </w:rPr>
        <w:t xml:space="preserve"> </w:t>
      </w:r>
      <w:r w:rsidR="006B0DFE">
        <w:rPr>
          <w:bCs/>
        </w:rPr>
        <w:t>states</w:t>
      </w:r>
      <w:r w:rsidRPr="00825F57">
        <w:rPr>
          <w:bCs/>
        </w:rPr>
        <w:t xml:space="preserve"> </w:t>
      </w:r>
      <w:r>
        <w:rPr>
          <w:bCs/>
        </w:rPr>
        <w:t>that s</w:t>
      </w:r>
      <w:r w:rsidRPr="00825F57">
        <w:rPr>
          <w:rFonts w:asciiTheme="majorHAnsi" w:hAnsiTheme="majorHAnsi" w:cstheme="majorHAnsi"/>
          <w:szCs w:val="24"/>
        </w:rPr>
        <w:t xml:space="preserve">etbacks to towers and podium heights allow </w:t>
      </w:r>
      <w:r>
        <w:rPr>
          <w:rFonts w:asciiTheme="majorHAnsi" w:hAnsiTheme="majorHAnsi" w:cstheme="majorHAnsi"/>
          <w:szCs w:val="24"/>
        </w:rPr>
        <w:t xml:space="preserve">sufficient solar access (measured at 22 June between 9am to 3pm) </w:t>
      </w:r>
      <w:r w:rsidRPr="00825F57">
        <w:rPr>
          <w:rFonts w:asciiTheme="majorHAnsi" w:hAnsiTheme="majorHAnsi" w:cstheme="majorHAnsi"/>
          <w:szCs w:val="24"/>
        </w:rPr>
        <w:t>to the</w:t>
      </w:r>
      <w:r>
        <w:rPr>
          <w:rFonts w:asciiTheme="majorHAnsi" w:hAnsiTheme="majorHAnsi" w:cstheme="majorHAnsi"/>
          <w:szCs w:val="24"/>
        </w:rPr>
        <w:t xml:space="preserve"> surrounding </w:t>
      </w:r>
      <w:r w:rsidRPr="00825F57">
        <w:rPr>
          <w:rFonts w:asciiTheme="majorHAnsi" w:hAnsiTheme="majorHAnsi" w:cstheme="majorHAnsi"/>
          <w:szCs w:val="24"/>
        </w:rPr>
        <w:t>residential</w:t>
      </w:r>
      <w:r>
        <w:rPr>
          <w:rFonts w:asciiTheme="majorHAnsi" w:hAnsiTheme="majorHAnsi" w:cstheme="majorHAnsi"/>
          <w:szCs w:val="24"/>
        </w:rPr>
        <w:t xml:space="preserve"> development in accordance with Apartment Design Guide.</w:t>
      </w:r>
      <w:r w:rsidRPr="00825F57">
        <w:rPr>
          <w:rFonts w:asciiTheme="majorHAnsi" w:hAnsiTheme="majorHAnsi" w:cstheme="majorHAnsi"/>
          <w:szCs w:val="24"/>
        </w:rPr>
        <w:t xml:space="preserve"> The placement of the </w:t>
      </w:r>
      <w:r>
        <w:rPr>
          <w:rFonts w:asciiTheme="majorHAnsi" w:hAnsiTheme="majorHAnsi" w:cstheme="majorHAnsi"/>
          <w:szCs w:val="24"/>
        </w:rPr>
        <w:t xml:space="preserve">proposed </w:t>
      </w:r>
      <w:r w:rsidRPr="00825F57">
        <w:rPr>
          <w:rFonts w:asciiTheme="majorHAnsi" w:hAnsiTheme="majorHAnsi" w:cstheme="majorHAnsi"/>
          <w:szCs w:val="24"/>
        </w:rPr>
        <w:t>public park to the north-west corner of the site</w:t>
      </w:r>
      <w:r>
        <w:rPr>
          <w:rFonts w:asciiTheme="majorHAnsi" w:hAnsiTheme="majorHAnsi" w:cstheme="majorHAnsi"/>
          <w:szCs w:val="24"/>
        </w:rPr>
        <w:t xml:space="preserve"> will allow</w:t>
      </w:r>
      <w:r w:rsidRPr="00825F57">
        <w:rPr>
          <w:rFonts w:asciiTheme="majorHAnsi" w:hAnsiTheme="majorHAnsi" w:cstheme="majorHAnsi"/>
          <w:szCs w:val="24"/>
        </w:rPr>
        <w:t xml:space="preserve"> significant </w:t>
      </w:r>
      <w:r>
        <w:rPr>
          <w:rFonts w:asciiTheme="majorHAnsi" w:hAnsiTheme="majorHAnsi" w:cstheme="majorHAnsi"/>
          <w:szCs w:val="24"/>
        </w:rPr>
        <w:t xml:space="preserve">buffer to </w:t>
      </w:r>
      <w:r w:rsidRPr="00825F57">
        <w:rPr>
          <w:rFonts w:asciiTheme="majorHAnsi" w:hAnsiTheme="majorHAnsi" w:cstheme="majorHAnsi"/>
          <w:szCs w:val="24"/>
        </w:rPr>
        <w:t>the surrounding urban form</w:t>
      </w:r>
      <w:r w:rsidRPr="00654FE9">
        <w:t xml:space="preserve"> </w:t>
      </w:r>
      <w:r>
        <w:t xml:space="preserve">and enable </w:t>
      </w:r>
      <w:r w:rsidRPr="00654FE9">
        <w:rPr>
          <w:rFonts w:asciiTheme="majorHAnsi" w:hAnsiTheme="majorHAnsi" w:cstheme="majorHAnsi"/>
          <w:szCs w:val="24"/>
        </w:rPr>
        <w:t>maximum daylight access</w:t>
      </w:r>
      <w:r>
        <w:rPr>
          <w:rFonts w:asciiTheme="majorHAnsi" w:hAnsiTheme="majorHAnsi" w:cstheme="majorHAnsi"/>
          <w:szCs w:val="24"/>
        </w:rPr>
        <w:t xml:space="preserve"> to the residential development along Station Street. </w:t>
      </w:r>
    </w:p>
    <w:p w14:paraId="3F57E926" w14:textId="77777777" w:rsidR="006B0DFE" w:rsidRDefault="006B0DFE" w:rsidP="006B0DFE">
      <w:pPr>
        <w:autoSpaceDE w:val="0"/>
        <w:autoSpaceDN w:val="0"/>
        <w:adjustRightInd w:val="0"/>
        <w:spacing w:before="120"/>
        <w:rPr>
          <w:rStyle w:val="CommentReference"/>
        </w:rPr>
      </w:pPr>
      <w:r w:rsidRPr="007B2785">
        <w:rPr>
          <w:rFonts w:asciiTheme="majorHAnsi" w:hAnsiTheme="majorHAnsi" w:cstheme="majorHAnsi"/>
          <w:szCs w:val="24"/>
          <w:u w:val="single"/>
        </w:rPr>
        <w:t>Department Comment:</w:t>
      </w:r>
    </w:p>
    <w:p w14:paraId="6C954211" w14:textId="0BA5A2AF" w:rsidR="006B0DFE" w:rsidRDefault="006B0DFE" w:rsidP="006B0DFE">
      <w:p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 xml:space="preserve">The Department notes that a shadow diagram has not been prepared for this planning proposal. The overshadowing impacts of the additional height is not illustrated on the site or on the adjacent properties. </w:t>
      </w:r>
    </w:p>
    <w:p w14:paraId="72102360" w14:textId="1785C8E3" w:rsidR="006B0DFE" w:rsidRPr="00F040AB" w:rsidRDefault="006B0DFE" w:rsidP="00616B0F">
      <w:p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 xml:space="preserve">It is considered that further information as to the </w:t>
      </w:r>
      <w:r w:rsidRPr="00463C57">
        <w:rPr>
          <w:szCs w:val="24"/>
        </w:rPr>
        <w:t xml:space="preserve">level of solar access received across all future public spaces/open space </w:t>
      </w:r>
      <w:r>
        <w:rPr>
          <w:szCs w:val="24"/>
        </w:rPr>
        <w:t>o</w:t>
      </w:r>
      <w:r w:rsidRPr="00463C57">
        <w:rPr>
          <w:szCs w:val="24"/>
        </w:rPr>
        <w:t xml:space="preserve">n the site and adjoining </w:t>
      </w:r>
      <w:r>
        <w:rPr>
          <w:szCs w:val="24"/>
        </w:rPr>
        <w:t xml:space="preserve">properties is required for the comprehensive assessment of the planning proposal. A Gateway determination condition is proposed to amend the supporting urban design study by including a comprehensive overshadowing diagram that shows shadows cast by the proposed buildings on the existing surrounding development.   </w:t>
      </w:r>
      <w:r>
        <w:rPr>
          <w:rFonts w:asciiTheme="majorHAnsi" w:hAnsiTheme="majorHAnsi" w:cstheme="majorHAnsi"/>
          <w:szCs w:val="24"/>
        </w:rPr>
        <w:t xml:space="preserve"> </w:t>
      </w:r>
    </w:p>
    <w:p w14:paraId="35B46BF4" w14:textId="77777777" w:rsidR="007B2785" w:rsidRDefault="007B2785" w:rsidP="007B2785">
      <w:pPr>
        <w:pStyle w:val="Default"/>
        <w:spacing w:before="120"/>
        <w:jc w:val="center"/>
        <w:rPr>
          <w:sz w:val="20"/>
          <w:szCs w:val="20"/>
        </w:rPr>
      </w:pPr>
      <w:r w:rsidRPr="00CC6957">
        <w:rPr>
          <w:noProof/>
        </w:rPr>
        <w:lastRenderedPageBreak/>
        <w:drawing>
          <wp:inline distT="0" distB="0" distL="0" distR="0" wp14:anchorId="050B3EA2" wp14:editId="1B6E8FC4">
            <wp:extent cx="5761209" cy="33963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574" cy="3437824"/>
                    </a:xfrm>
                    <a:prstGeom prst="rect">
                      <a:avLst/>
                    </a:prstGeom>
                  </pic:spPr>
                </pic:pic>
              </a:graphicData>
            </a:graphic>
          </wp:inline>
        </w:drawing>
      </w:r>
    </w:p>
    <w:p w14:paraId="659E4D60" w14:textId="3E7C9D1C" w:rsidR="007B2785" w:rsidRDefault="007B2785" w:rsidP="007B2785">
      <w:pPr>
        <w:pStyle w:val="Default"/>
        <w:spacing w:before="120"/>
        <w:jc w:val="center"/>
        <w:rPr>
          <w:sz w:val="20"/>
          <w:szCs w:val="20"/>
        </w:rPr>
      </w:pPr>
      <w:r>
        <w:rPr>
          <w:sz w:val="20"/>
          <w:szCs w:val="20"/>
        </w:rPr>
        <w:t xml:space="preserve">Figure </w:t>
      </w:r>
      <w:r w:rsidR="009F189B">
        <w:rPr>
          <w:sz w:val="20"/>
          <w:szCs w:val="20"/>
        </w:rPr>
        <w:t>7</w:t>
      </w:r>
      <w:r>
        <w:rPr>
          <w:sz w:val="20"/>
          <w:szCs w:val="20"/>
        </w:rPr>
        <w:t xml:space="preserve"> – Proposed built form</w:t>
      </w:r>
    </w:p>
    <w:p w14:paraId="2F3FB7B4" w14:textId="2E4C604D" w:rsidR="00616B0F" w:rsidRPr="007B2785" w:rsidRDefault="007B2785" w:rsidP="00616B0F">
      <w:pPr>
        <w:autoSpaceDE w:val="0"/>
        <w:autoSpaceDN w:val="0"/>
        <w:adjustRightInd w:val="0"/>
        <w:spacing w:before="120"/>
        <w:rPr>
          <w:rFonts w:asciiTheme="majorHAnsi" w:hAnsiTheme="majorHAnsi" w:cstheme="majorHAnsi"/>
          <w:b/>
          <w:szCs w:val="24"/>
        </w:rPr>
      </w:pPr>
      <w:r>
        <w:rPr>
          <w:rFonts w:asciiTheme="majorHAnsi" w:hAnsiTheme="majorHAnsi" w:cstheme="majorHAnsi"/>
          <w:b/>
          <w:szCs w:val="24"/>
        </w:rPr>
        <w:t>5.</w:t>
      </w:r>
      <w:r w:rsidR="00260F10">
        <w:rPr>
          <w:rFonts w:asciiTheme="majorHAnsi" w:hAnsiTheme="majorHAnsi" w:cstheme="majorHAnsi"/>
          <w:b/>
          <w:szCs w:val="24"/>
        </w:rPr>
        <w:t>5</w:t>
      </w:r>
      <w:r>
        <w:rPr>
          <w:rFonts w:asciiTheme="majorHAnsi" w:hAnsiTheme="majorHAnsi" w:cstheme="majorHAnsi"/>
          <w:b/>
          <w:szCs w:val="24"/>
        </w:rPr>
        <w:t xml:space="preserve"> </w:t>
      </w:r>
      <w:r w:rsidR="00616B0F" w:rsidRPr="007B2785">
        <w:rPr>
          <w:rFonts w:asciiTheme="majorHAnsi" w:hAnsiTheme="majorHAnsi" w:cstheme="majorHAnsi"/>
          <w:b/>
          <w:szCs w:val="24"/>
        </w:rPr>
        <w:t>Open Space</w:t>
      </w:r>
    </w:p>
    <w:p w14:paraId="3A7745D7" w14:textId="18A42831" w:rsidR="00616B0F" w:rsidRPr="00654C6C" w:rsidRDefault="00616B0F" w:rsidP="00616B0F">
      <w:pPr>
        <w:autoSpaceDE w:val="0"/>
        <w:autoSpaceDN w:val="0"/>
        <w:adjustRightInd w:val="0"/>
        <w:spacing w:before="120"/>
        <w:rPr>
          <w:rFonts w:asciiTheme="majorHAnsi" w:hAnsiTheme="majorHAnsi" w:cstheme="majorHAnsi"/>
          <w:szCs w:val="24"/>
        </w:rPr>
      </w:pPr>
      <w:r w:rsidRPr="00654C6C">
        <w:rPr>
          <w:rFonts w:asciiTheme="majorHAnsi" w:hAnsiTheme="majorHAnsi" w:cstheme="majorHAnsi"/>
          <w:szCs w:val="24"/>
        </w:rPr>
        <w:t xml:space="preserve">The key Urban Design Principles for </w:t>
      </w:r>
      <w:r>
        <w:rPr>
          <w:rFonts w:asciiTheme="majorHAnsi" w:hAnsiTheme="majorHAnsi" w:cstheme="majorHAnsi"/>
          <w:szCs w:val="24"/>
        </w:rPr>
        <w:t xml:space="preserve">open space in the </w:t>
      </w:r>
      <w:r w:rsidRPr="00654C6C">
        <w:rPr>
          <w:rFonts w:asciiTheme="majorHAnsi" w:hAnsiTheme="majorHAnsi" w:cstheme="majorHAnsi"/>
          <w:szCs w:val="24"/>
        </w:rPr>
        <w:t xml:space="preserve">masterplan </w:t>
      </w:r>
      <w:r w:rsidR="00CE1891">
        <w:rPr>
          <w:rFonts w:asciiTheme="majorHAnsi" w:hAnsiTheme="majorHAnsi" w:cstheme="majorHAnsi"/>
          <w:szCs w:val="24"/>
        </w:rPr>
        <w:t xml:space="preserve">(Figure </w:t>
      </w:r>
      <w:r w:rsidR="006B0DFE">
        <w:rPr>
          <w:rFonts w:asciiTheme="majorHAnsi" w:hAnsiTheme="majorHAnsi" w:cstheme="majorHAnsi"/>
          <w:szCs w:val="24"/>
        </w:rPr>
        <w:t>8</w:t>
      </w:r>
      <w:r w:rsidR="00CE1891">
        <w:rPr>
          <w:rFonts w:asciiTheme="majorHAnsi" w:hAnsiTheme="majorHAnsi" w:cstheme="majorHAnsi"/>
          <w:szCs w:val="24"/>
        </w:rPr>
        <w:t xml:space="preserve">) </w:t>
      </w:r>
      <w:r w:rsidRPr="00654C6C">
        <w:rPr>
          <w:rFonts w:asciiTheme="majorHAnsi" w:hAnsiTheme="majorHAnsi" w:cstheme="majorHAnsi"/>
          <w:szCs w:val="24"/>
        </w:rPr>
        <w:t>are</w:t>
      </w:r>
      <w:r>
        <w:rPr>
          <w:rFonts w:asciiTheme="majorHAnsi" w:hAnsiTheme="majorHAnsi" w:cstheme="majorHAnsi"/>
          <w:szCs w:val="24"/>
        </w:rPr>
        <w:t>:</w:t>
      </w:r>
    </w:p>
    <w:p w14:paraId="0CBF0D98" w14:textId="77777777" w:rsidR="00616B0F" w:rsidRPr="001B4D49" w:rsidRDefault="00616B0F" w:rsidP="00616B0F">
      <w:pPr>
        <w:pStyle w:val="ListParagraph"/>
        <w:numPr>
          <w:ilvl w:val="0"/>
          <w:numId w:val="20"/>
        </w:numPr>
        <w:autoSpaceDE w:val="0"/>
        <w:autoSpaceDN w:val="0"/>
        <w:adjustRightInd w:val="0"/>
        <w:spacing w:before="120"/>
        <w:rPr>
          <w:rFonts w:asciiTheme="majorHAnsi" w:hAnsiTheme="majorHAnsi" w:cstheme="majorHAnsi"/>
          <w:szCs w:val="24"/>
        </w:rPr>
      </w:pPr>
      <w:r w:rsidRPr="001B4D49">
        <w:rPr>
          <w:rFonts w:asciiTheme="majorHAnsi" w:hAnsiTheme="majorHAnsi" w:cstheme="majorHAnsi"/>
          <w:szCs w:val="24"/>
        </w:rPr>
        <w:t>creating active frontages throughout the project;</w:t>
      </w:r>
    </w:p>
    <w:p w14:paraId="18793472" w14:textId="77777777" w:rsidR="00616B0F" w:rsidRPr="001B4D49" w:rsidRDefault="00616B0F" w:rsidP="00616B0F">
      <w:pPr>
        <w:pStyle w:val="ListParagraph"/>
        <w:numPr>
          <w:ilvl w:val="0"/>
          <w:numId w:val="20"/>
        </w:numPr>
        <w:autoSpaceDE w:val="0"/>
        <w:autoSpaceDN w:val="0"/>
        <w:adjustRightInd w:val="0"/>
        <w:spacing w:before="120"/>
        <w:rPr>
          <w:rFonts w:ascii="HelveticaNeueLTStd-Lt" w:hAnsi="HelveticaNeueLTStd-Lt" w:cs="HelveticaNeueLTStd-Lt"/>
          <w:szCs w:val="24"/>
        </w:rPr>
      </w:pPr>
      <w:r w:rsidRPr="001B4D49">
        <w:rPr>
          <w:rFonts w:asciiTheme="majorHAnsi" w:hAnsiTheme="majorHAnsi" w:cstheme="majorHAnsi"/>
          <w:szCs w:val="24"/>
        </w:rPr>
        <w:t>increasing pedestrian connection and activity; and</w:t>
      </w:r>
    </w:p>
    <w:p w14:paraId="7CDDC40A" w14:textId="77777777" w:rsidR="00616B0F" w:rsidRPr="001B4D49" w:rsidRDefault="00616B0F" w:rsidP="00616B0F">
      <w:pPr>
        <w:pStyle w:val="ListParagraph"/>
        <w:numPr>
          <w:ilvl w:val="0"/>
          <w:numId w:val="20"/>
        </w:numPr>
        <w:autoSpaceDE w:val="0"/>
        <w:autoSpaceDN w:val="0"/>
        <w:adjustRightInd w:val="0"/>
        <w:spacing w:before="120"/>
        <w:rPr>
          <w:rFonts w:ascii="HelveticaNeueLTStd-Lt" w:hAnsi="HelveticaNeueLTStd-Lt" w:cs="HelveticaNeueLTStd-Lt"/>
          <w:szCs w:val="24"/>
        </w:rPr>
      </w:pPr>
      <w:r w:rsidRPr="001B4D49">
        <w:rPr>
          <w:rFonts w:asciiTheme="majorHAnsi" w:hAnsiTheme="majorHAnsi" w:cstheme="majorHAnsi"/>
          <w:szCs w:val="24"/>
        </w:rPr>
        <w:t>activat</w:t>
      </w:r>
      <w:r>
        <w:rPr>
          <w:rFonts w:asciiTheme="majorHAnsi" w:hAnsiTheme="majorHAnsi" w:cstheme="majorHAnsi"/>
          <w:szCs w:val="24"/>
        </w:rPr>
        <w:t>ing</w:t>
      </w:r>
      <w:r w:rsidRPr="001B4D49">
        <w:rPr>
          <w:rFonts w:asciiTheme="majorHAnsi" w:hAnsiTheme="majorHAnsi" w:cstheme="majorHAnsi"/>
          <w:szCs w:val="24"/>
        </w:rPr>
        <w:t xml:space="preserve"> open spaces through public and private uses.</w:t>
      </w:r>
      <w:r w:rsidRPr="001B4D49">
        <w:rPr>
          <w:rFonts w:ascii="HelveticaNeueLTStd-Lt" w:hAnsi="HelveticaNeueLTStd-Lt" w:cs="HelveticaNeueLTStd-Lt"/>
          <w:szCs w:val="24"/>
        </w:rPr>
        <w:t xml:space="preserve"> </w:t>
      </w:r>
    </w:p>
    <w:p w14:paraId="62B6B089" w14:textId="73EE9792" w:rsidR="00616B0F" w:rsidRDefault="00616B0F" w:rsidP="00616B0F">
      <w:pPr>
        <w:tabs>
          <w:tab w:val="left" w:pos="2520"/>
        </w:tabs>
        <w:spacing w:before="120" w:after="120"/>
        <w:rPr>
          <w:rFonts w:asciiTheme="majorHAnsi" w:hAnsiTheme="majorHAnsi" w:cstheme="majorHAnsi"/>
          <w:szCs w:val="24"/>
        </w:rPr>
      </w:pPr>
      <w:r w:rsidRPr="00260225">
        <w:rPr>
          <w:rFonts w:asciiTheme="majorHAnsi" w:hAnsiTheme="majorHAnsi" w:cstheme="majorHAnsi"/>
          <w:szCs w:val="24"/>
        </w:rPr>
        <w:t xml:space="preserve">Council advises the proposed community open space at the corner of Cunninghame Street and Station Street will provide needed open space in the town centre and address the significant undersupply of accessible local open space within Fairfield.  </w:t>
      </w:r>
    </w:p>
    <w:p w14:paraId="78BB0B0F" w14:textId="77777777" w:rsidR="006B0DFE" w:rsidRPr="00A5403D" w:rsidRDefault="006B0DFE" w:rsidP="006B0DFE">
      <w:pPr>
        <w:autoSpaceDE w:val="0"/>
        <w:autoSpaceDN w:val="0"/>
        <w:adjustRightInd w:val="0"/>
        <w:spacing w:before="120"/>
        <w:rPr>
          <w:rFonts w:asciiTheme="majorHAnsi" w:hAnsiTheme="majorHAnsi" w:cstheme="majorHAnsi"/>
          <w:szCs w:val="24"/>
        </w:rPr>
      </w:pPr>
      <w:r w:rsidRPr="00A5403D">
        <w:rPr>
          <w:rFonts w:asciiTheme="majorHAnsi" w:hAnsiTheme="majorHAnsi" w:cstheme="majorHAnsi"/>
          <w:szCs w:val="24"/>
        </w:rPr>
        <w:t>The proposal maximises open space opportunities at nodes along links through site.</w:t>
      </w:r>
    </w:p>
    <w:p w14:paraId="3AA42F97" w14:textId="77777777" w:rsidR="006B0DFE" w:rsidRDefault="006B0DFE" w:rsidP="006B0DFE">
      <w:pPr>
        <w:autoSpaceDE w:val="0"/>
        <w:autoSpaceDN w:val="0"/>
        <w:adjustRightInd w:val="0"/>
        <w:rPr>
          <w:rFonts w:asciiTheme="majorHAnsi" w:hAnsiTheme="majorHAnsi" w:cstheme="majorHAnsi"/>
          <w:szCs w:val="24"/>
        </w:rPr>
      </w:pPr>
      <w:r w:rsidRPr="004541BB">
        <w:rPr>
          <w:rFonts w:asciiTheme="majorHAnsi" w:hAnsiTheme="majorHAnsi" w:cstheme="majorHAnsi"/>
          <w:szCs w:val="24"/>
        </w:rPr>
        <w:t xml:space="preserve">The </w:t>
      </w:r>
      <w:r>
        <w:rPr>
          <w:rFonts w:asciiTheme="majorHAnsi" w:hAnsiTheme="majorHAnsi" w:cstheme="majorHAnsi"/>
          <w:szCs w:val="24"/>
        </w:rPr>
        <w:t xml:space="preserve">proposed public park </w:t>
      </w:r>
      <w:r w:rsidRPr="004541BB">
        <w:rPr>
          <w:rFonts w:asciiTheme="majorHAnsi" w:hAnsiTheme="majorHAnsi" w:cstheme="majorHAnsi"/>
          <w:szCs w:val="24"/>
        </w:rPr>
        <w:t>to the north of site</w:t>
      </w:r>
      <w:r>
        <w:rPr>
          <w:rFonts w:asciiTheme="majorHAnsi" w:hAnsiTheme="majorHAnsi" w:cstheme="majorHAnsi"/>
          <w:szCs w:val="24"/>
        </w:rPr>
        <w:t xml:space="preserve"> will provide a </w:t>
      </w:r>
      <w:r w:rsidRPr="004541BB">
        <w:rPr>
          <w:rFonts w:asciiTheme="majorHAnsi" w:hAnsiTheme="majorHAnsi" w:cstheme="majorHAnsi"/>
          <w:szCs w:val="24"/>
        </w:rPr>
        <w:t>community open space at the northern site boundary</w:t>
      </w:r>
      <w:r>
        <w:rPr>
          <w:rFonts w:asciiTheme="majorHAnsi" w:hAnsiTheme="majorHAnsi" w:cstheme="majorHAnsi"/>
          <w:szCs w:val="24"/>
        </w:rPr>
        <w:t xml:space="preserve"> and create </w:t>
      </w:r>
      <w:r w:rsidRPr="004541BB">
        <w:rPr>
          <w:rFonts w:asciiTheme="majorHAnsi" w:hAnsiTheme="majorHAnsi" w:cstheme="majorHAnsi"/>
          <w:szCs w:val="24"/>
        </w:rPr>
        <w:t>a green gateway to Fairfield</w:t>
      </w:r>
      <w:r>
        <w:rPr>
          <w:rFonts w:asciiTheme="majorHAnsi" w:hAnsiTheme="majorHAnsi" w:cstheme="majorHAnsi"/>
          <w:szCs w:val="24"/>
        </w:rPr>
        <w:t xml:space="preserve">. The proposal will facilitate </w:t>
      </w:r>
      <w:r w:rsidRPr="004541BB">
        <w:rPr>
          <w:rFonts w:asciiTheme="majorHAnsi" w:hAnsiTheme="majorHAnsi" w:cstheme="majorHAnsi"/>
          <w:szCs w:val="24"/>
        </w:rPr>
        <w:t xml:space="preserve">street </w:t>
      </w:r>
      <w:r>
        <w:rPr>
          <w:rFonts w:asciiTheme="majorHAnsi" w:hAnsiTheme="majorHAnsi" w:cstheme="majorHAnsi"/>
          <w:szCs w:val="24"/>
        </w:rPr>
        <w:t xml:space="preserve">amenity </w:t>
      </w:r>
      <w:r w:rsidRPr="004541BB">
        <w:rPr>
          <w:rFonts w:asciiTheme="majorHAnsi" w:hAnsiTheme="majorHAnsi" w:cstheme="majorHAnsi"/>
          <w:szCs w:val="24"/>
        </w:rPr>
        <w:t>and extend existing</w:t>
      </w:r>
      <w:r>
        <w:rPr>
          <w:rFonts w:asciiTheme="majorHAnsi" w:hAnsiTheme="majorHAnsi" w:cstheme="majorHAnsi"/>
          <w:szCs w:val="24"/>
        </w:rPr>
        <w:t xml:space="preserve"> </w:t>
      </w:r>
      <w:r w:rsidRPr="004541BB">
        <w:rPr>
          <w:rFonts w:asciiTheme="majorHAnsi" w:hAnsiTheme="majorHAnsi" w:cstheme="majorHAnsi"/>
          <w:szCs w:val="24"/>
        </w:rPr>
        <w:t>pedestrian linkages</w:t>
      </w:r>
      <w:r>
        <w:rPr>
          <w:rFonts w:asciiTheme="majorHAnsi" w:hAnsiTheme="majorHAnsi" w:cstheme="majorHAnsi"/>
          <w:szCs w:val="24"/>
        </w:rPr>
        <w:t xml:space="preserve"> through the new centre. This will connect with the town centre through the proposed new link road, </w:t>
      </w:r>
      <w:r w:rsidRPr="004541BB">
        <w:rPr>
          <w:rFonts w:asciiTheme="majorHAnsi" w:hAnsiTheme="majorHAnsi" w:cstheme="majorHAnsi"/>
          <w:szCs w:val="24"/>
        </w:rPr>
        <w:t xml:space="preserve">Market Square and </w:t>
      </w:r>
      <w:r>
        <w:rPr>
          <w:rFonts w:asciiTheme="majorHAnsi" w:hAnsiTheme="majorHAnsi" w:cstheme="majorHAnsi"/>
          <w:szCs w:val="24"/>
        </w:rPr>
        <w:t xml:space="preserve">the </w:t>
      </w:r>
      <w:r w:rsidRPr="004541BB">
        <w:rPr>
          <w:rFonts w:asciiTheme="majorHAnsi" w:hAnsiTheme="majorHAnsi" w:cstheme="majorHAnsi"/>
          <w:szCs w:val="24"/>
        </w:rPr>
        <w:t>mall plaza</w:t>
      </w:r>
      <w:r>
        <w:rPr>
          <w:rFonts w:asciiTheme="majorHAnsi" w:hAnsiTheme="majorHAnsi" w:cstheme="majorHAnsi"/>
          <w:szCs w:val="24"/>
        </w:rPr>
        <w:t>.</w:t>
      </w:r>
      <w:r w:rsidRPr="00281D39">
        <w:rPr>
          <w:rFonts w:asciiTheme="majorHAnsi" w:hAnsiTheme="majorHAnsi" w:cstheme="majorHAnsi"/>
          <w:szCs w:val="24"/>
        </w:rPr>
        <w:t xml:space="preserve"> </w:t>
      </w:r>
      <w:r>
        <w:rPr>
          <w:rFonts w:asciiTheme="majorHAnsi" w:hAnsiTheme="majorHAnsi" w:cstheme="majorHAnsi"/>
          <w:szCs w:val="24"/>
        </w:rPr>
        <w:t>The total open space (</w:t>
      </w:r>
      <w:r w:rsidRPr="005666E8">
        <w:rPr>
          <w:rFonts w:asciiTheme="majorHAnsi" w:hAnsiTheme="majorHAnsi" w:cstheme="majorHAnsi"/>
          <w:szCs w:val="24"/>
        </w:rPr>
        <w:t>7,900m</w:t>
      </w:r>
      <w:r w:rsidRPr="00CC71CE">
        <w:rPr>
          <w:rFonts w:asciiTheme="majorHAnsi" w:hAnsiTheme="majorHAnsi" w:cstheme="majorHAnsi"/>
          <w:szCs w:val="24"/>
        </w:rPr>
        <w:t>²)</w:t>
      </w:r>
      <w:r>
        <w:rPr>
          <w:rFonts w:ascii="HelveticaNeueLTStd-Lt" w:hAnsi="HelveticaNeueLTStd-Lt" w:cs="HelveticaNeueLTStd-Lt"/>
          <w:color w:val="646463"/>
          <w:sz w:val="18"/>
          <w:szCs w:val="18"/>
        </w:rPr>
        <w:t xml:space="preserve"> </w:t>
      </w:r>
      <w:r>
        <w:rPr>
          <w:rFonts w:asciiTheme="majorHAnsi" w:hAnsiTheme="majorHAnsi" w:cstheme="majorHAnsi"/>
          <w:szCs w:val="24"/>
        </w:rPr>
        <w:t>proposed for public benefit on the site includes:</w:t>
      </w:r>
    </w:p>
    <w:p w14:paraId="47C2987C" w14:textId="77777777" w:rsidR="006B0DFE" w:rsidRPr="005666E8" w:rsidRDefault="006B0DFE" w:rsidP="006B0DFE">
      <w:pPr>
        <w:pStyle w:val="ListParagraph"/>
        <w:numPr>
          <w:ilvl w:val="0"/>
          <w:numId w:val="19"/>
        </w:num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a community p</w:t>
      </w:r>
      <w:r w:rsidRPr="005666E8">
        <w:rPr>
          <w:rFonts w:asciiTheme="majorHAnsi" w:hAnsiTheme="majorHAnsi" w:cstheme="majorHAnsi"/>
          <w:szCs w:val="24"/>
        </w:rPr>
        <w:t>ark - 4,000m²</w:t>
      </w:r>
      <w:r>
        <w:rPr>
          <w:rFonts w:asciiTheme="majorHAnsi" w:hAnsiTheme="majorHAnsi" w:cstheme="majorHAnsi"/>
          <w:szCs w:val="24"/>
        </w:rPr>
        <w:t>;</w:t>
      </w:r>
    </w:p>
    <w:p w14:paraId="0F60A4B7" w14:textId="77777777" w:rsidR="006B0DFE" w:rsidRPr="005666E8" w:rsidRDefault="006B0DFE" w:rsidP="006B0DFE">
      <w:pPr>
        <w:pStyle w:val="ListParagraph"/>
        <w:numPr>
          <w:ilvl w:val="0"/>
          <w:numId w:val="19"/>
        </w:num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through si</w:t>
      </w:r>
      <w:r w:rsidRPr="005666E8">
        <w:rPr>
          <w:rFonts w:asciiTheme="majorHAnsi" w:hAnsiTheme="majorHAnsi" w:cstheme="majorHAnsi"/>
          <w:szCs w:val="24"/>
        </w:rPr>
        <w:t xml:space="preserve">te </w:t>
      </w:r>
      <w:r>
        <w:rPr>
          <w:rFonts w:asciiTheme="majorHAnsi" w:hAnsiTheme="majorHAnsi" w:cstheme="majorHAnsi"/>
          <w:szCs w:val="24"/>
        </w:rPr>
        <w:t>l</w:t>
      </w:r>
      <w:r w:rsidRPr="005666E8">
        <w:rPr>
          <w:rFonts w:asciiTheme="majorHAnsi" w:hAnsiTheme="majorHAnsi" w:cstheme="majorHAnsi"/>
          <w:szCs w:val="24"/>
        </w:rPr>
        <w:t>ink</w:t>
      </w:r>
      <w:r>
        <w:rPr>
          <w:rFonts w:asciiTheme="majorHAnsi" w:hAnsiTheme="majorHAnsi" w:cstheme="majorHAnsi"/>
          <w:szCs w:val="24"/>
        </w:rPr>
        <w:t>s</w:t>
      </w:r>
      <w:r w:rsidRPr="005666E8">
        <w:rPr>
          <w:rFonts w:asciiTheme="majorHAnsi" w:hAnsiTheme="majorHAnsi" w:cstheme="majorHAnsi"/>
          <w:szCs w:val="24"/>
        </w:rPr>
        <w:t xml:space="preserve"> - 1,700m²</w:t>
      </w:r>
      <w:r>
        <w:rPr>
          <w:rFonts w:asciiTheme="majorHAnsi" w:hAnsiTheme="majorHAnsi" w:cstheme="majorHAnsi"/>
          <w:szCs w:val="24"/>
        </w:rPr>
        <w:t>;</w:t>
      </w:r>
    </w:p>
    <w:p w14:paraId="099BC7E4" w14:textId="77777777" w:rsidR="006B0DFE" w:rsidRPr="005666E8" w:rsidRDefault="006B0DFE" w:rsidP="006B0DFE">
      <w:pPr>
        <w:pStyle w:val="ListParagraph"/>
        <w:numPr>
          <w:ilvl w:val="0"/>
          <w:numId w:val="19"/>
        </w:num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a m</w:t>
      </w:r>
      <w:r w:rsidRPr="005666E8">
        <w:rPr>
          <w:rFonts w:asciiTheme="majorHAnsi" w:hAnsiTheme="majorHAnsi" w:cstheme="majorHAnsi"/>
          <w:szCs w:val="24"/>
        </w:rPr>
        <w:t xml:space="preserve">arket </w:t>
      </w:r>
      <w:r>
        <w:rPr>
          <w:rFonts w:asciiTheme="majorHAnsi" w:hAnsiTheme="majorHAnsi" w:cstheme="majorHAnsi"/>
          <w:szCs w:val="24"/>
        </w:rPr>
        <w:t>s</w:t>
      </w:r>
      <w:r w:rsidRPr="005666E8">
        <w:rPr>
          <w:rFonts w:asciiTheme="majorHAnsi" w:hAnsiTheme="majorHAnsi" w:cstheme="majorHAnsi"/>
          <w:szCs w:val="24"/>
        </w:rPr>
        <w:t>quare - 1,000m²</w:t>
      </w:r>
      <w:r>
        <w:rPr>
          <w:rFonts w:asciiTheme="majorHAnsi" w:hAnsiTheme="majorHAnsi" w:cstheme="majorHAnsi"/>
          <w:szCs w:val="24"/>
        </w:rPr>
        <w:t>; and</w:t>
      </w:r>
    </w:p>
    <w:p w14:paraId="38502D47" w14:textId="77777777" w:rsidR="006B0DFE" w:rsidRPr="005666E8" w:rsidRDefault="006B0DFE" w:rsidP="006B0DFE">
      <w:pPr>
        <w:pStyle w:val="ListParagraph"/>
        <w:numPr>
          <w:ilvl w:val="0"/>
          <w:numId w:val="19"/>
        </w:num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the m</w:t>
      </w:r>
      <w:r w:rsidRPr="005666E8">
        <w:rPr>
          <w:rFonts w:asciiTheme="majorHAnsi" w:hAnsiTheme="majorHAnsi" w:cstheme="majorHAnsi"/>
          <w:szCs w:val="24"/>
        </w:rPr>
        <w:t xml:space="preserve">all </w:t>
      </w:r>
      <w:r>
        <w:rPr>
          <w:rFonts w:asciiTheme="majorHAnsi" w:hAnsiTheme="majorHAnsi" w:cstheme="majorHAnsi"/>
          <w:szCs w:val="24"/>
        </w:rPr>
        <w:t>p</w:t>
      </w:r>
      <w:r w:rsidRPr="005666E8">
        <w:rPr>
          <w:rFonts w:asciiTheme="majorHAnsi" w:hAnsiTheme="majorHAnsi" w:cstheme="majorHAnsi"/>
          <w:szCs w:val="24"/>
        </w:rPr>
        <w:t>laza - 1,200m²</w:t>
      </w:r>
      <w:r>
        <w:rPr>
          <w:rFonts w:asciiTheme="majorHAnsi" w:hAnsiTheme="majorHAnsi" w:cstheme="majorHAnsi"/>
          <w:szCs w:val="24"/>
        </w:rPr>
        <w:t>.</w:t>
      </w:r>
    </w:p>
    <w:p w14:paraId="76E5C027" w14:textId="77777777" w:rsidR="006B0DFE" w:rsidRDefault="006B0DFE" w:rsidP="006B0DFE">
      <w:pPr>
        <w:autoSpaceDE w:val="0"/>
        <w:autoSpaceDN w:val="0"/>
        <w:adjustRightInd w:val="0"/>
        <w:spacing w:before="120"/>
        <w:rPr>
          <w:bCs/>
        </w:rPr>
      </w:pPr>
      <w:r w:rsidRPr="005666E8">
        <w:rPr>
          <w:rFonts w:asciiTheme="majorHAnsi" w:hAnsiTheme="majorHAnsi" w:cstheme="majorHAnsi"/>
          <w:szCs w:val="24"/>
        </w:rPr>
        <w:t>D</w:t>
      </w:r>
      <w:r w:rsidRPr="005666E8">
        <w:rPr>
          <w:bCs/>
        </w:rPr>
        <w:t xml:space="preserve">etails of the landscape concept is in the </w:t>
      </w:r>
      <w:r w:rsidRPr="005666E8">
        <w:rPr>
          <w:rFonts w:asciiTheme="majorHAnsi" w:hAnsiTheme="majorHAnsi" w:cstheme="majorHAnsi"/>
          <w:szCs w:val="24"/>
        </w:rPr>
        <w:t>Landscape</w:t>
      </w:r>
      <w:r w:rsidRPr="00281D39">
        <w:t xml:space="preserve"> </w:t>
      </w:r>
      <w:r w:rsidRPr="00050023">
        <w:t xml:space="preserve">Concept Report </w:t>
      </w:r>
      <w:r w:rsidRPr="005666E8">
        <w:rPr>
          <w:b/>
          <w:bCs/>
        </w:rPr>
        <w:t xml:space="preserve">(Attachment </w:t>
      </w:r>
      <w:r>
        <w:rPr>
          <w:b/>
          <w:bCs/>
        </w:rPr>
        <w:t>J</w:t>
      </w:r>
      <w:r w:rsidRPr="005666E8">
        <w:rPr>
          <w:b/>
          <w:bCs/>
        </w:rPr>
        <w:t>)</w:t>
      </w:r>
      <w:r>
        <w:rPr>
          <w:bCs/>
        </w:rPr>
        <w:t xml:space="preserve">. </w:t>
      </w:r>
    </w:p>
    <w:p w14:paraId="2339BAAC" w14:textId="72199504" w:rsidR="006B0DFE" w:rsidRPr="006B0DFE" w:rsidRDefault="006B0DFE" w:rsidP="006B0DFE">
      <w:pPr>
        <w:autoSpaceDE w:val="0"/>
        <w:autoSpaceDN w:val="0"/>
        <w:adjustRightInd w:val="0"/>
        <w:spacing w:before="120"/>
        <w:rPr>
          <w:bCs/>
        </w:rPr>
      </w:pPr>
      <w:r>
        <w:rPr>
          <w:bCs/>
        </w:rPr>
        <w:t xml:space="preserve">As noted previously, the open space benefits will be outlined in the local VPA and site-specific DCP. Council will also prepare a separate planning proposal to rezone </w:t>
      </w:r>
      <w:r>
        <w:rPr>
          <w:bCs/>
        </w:rPr>
        <w:lastRenderedPageBreak/>
        <w:t xml:space="preserve">the open space once it is dedicated to Council as part of this planning proposal process. </w:t>
      </w:r>
    </w:p>
    <w:p w14:paraId="0A6FDA9B" w14:textId="6F1F753D" w:rsidR="00CE1891" w:rsidRDefault="006B0DFE" w:rsidP="00616B0F">
      <w:pPr>
        <w:tabs>
          <w:tab w:val="left" w:pos="2520"/>
        </w:tabs>
        <w:spacing w:before="120" w:after="120"/>
        <w:rPr>
          <w:rFonts w:asciiTheme="majorHAnsi" w:hAnsiTheme="majorHAnsi" w:cstheme="majorHAnsi"/>
          <w:szCs w:val="24"/>
        </w:rPr>
      </w:pPr>
      <w:r>
        <w:rPr>
          <w:noProof/>
        </w:rPr>
        <w:drawing>
          <wp:inline distT="0" distB="0" distL="0" distR="0" wp14:anchorId="24E19627" wp14:editId="0EACFF62">
            <wp:extent cx="5731510" cy="34721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72180"/>
                    </a:xfrm>
                    <a:prstGeom prst="rect">
                      <a:avLst/>
                    </a:prstGeom>
                  </pic:spPr>
                </pic:pic>
              </a:graphicData>
            </a:graphic>
          </wp:inline>
        </w:drawing>
      </w:r>
    </w:p>
    <w:p w14:paraId="3AAB36DA" w14:textId="51E7200B" w:rsidR="00CE1891" w:rsidRPr="00CE1891" w:rsidRDefault="00CE1891" w:rsidP="00CE1891">
      <w:pPr>
        <w:pStyle w:val="Default"/>
        <w:spacing w:before="120"/>
        <w:jc w:val="center"/>
        <w:rPr>
          <w:sz w:val="20"/>
          <w:szCs w:val="20"/>
        </w:rPr>
      </w:pPr>
      <w:r>
        <w:rPr>
          <w:sz w:val="20"/>
          <w:szCs w:val="20"/>
        </w:rPr>
        <w:t xml:space="preserve">Figure </w:t>
      </w:r>
      <w:r w:rsidR="006B0DFE">
        <w:rPr>
          <w:sz w:val="20"/>
          <w:szCs w:val="20"/>
        </w:rPr>
        <w:t>8</w:t>
      </w:r>
      <w:r>
        <w:rPr>
          <w:sz w:val="20"/>
          <w:szCs w:val="20"/>
        </w:rPr>
        <w:t xml:space="preserve"> – Proposed </w:t>
      </w:r>
      <w:r w:rsidR="006B0DFE">
        <w:rPr>
          <w:sz w:val="20"/>
          <w:szCs w:val="20"/>
        </w:rPr>
        <w:t xml:space="preserve">landscape masterplan </w:t>
      </w:r>
    </w:p>
    <w:p w14:paraId="39A04E8C" w14:textId="11EE3164" w:rsidR="00616B0F" w:rsidRPr="007B2785" w:rsidRDefault="00260F10" w:rsidP="00616B0F">
      <w:pPr>
        <w:pStyle w:val="Default"/>
        <w:spacing w:before="120"/>
        <w:rPr>
          <w:b/>
        </w:rPr>
      </w:pPr>
      <w:r>
        <w:rPr>
          <w:b/>
        </w:rPr>
        <w:t xml:space="preserve">5.6 </w:t>
      </w:r>
      <w:r w:rsidR="00616B0F" w:rsidRPr="007B2785">
        <w:rPr>
          <w:b/>
        </w:rPr>
        <w:t>Flood</w:t>
      </w:r>
      <w:r>
        <w:rPr>
          <w:b/>
        </w:rPr>
        <w:t xml:space="preserve">ing Impacts </w:t>
      </w:r>
    </w:p>
    <w:p w14:paraId="55F220E2" w14:textId="25E7391E" w:rsidR="00616B0F" w:rsidRDefault="00616B0F" w:rsidP="00616B0F">
      <w:pPr>
        <w:autoSpaceDE w:val="0"/>
        <w:autoSpaceDN w:val="0"/>
        <w:adjustRightInd w:val="0"/>
        <w:spacing w:before="120"/>
        <w:rPr>
          <w:rFonts w:asciiTheme="majorHAnsi" w:hAnsiTheme="majorHAnsi" w:cstheme="majorHAnsi"/>
          <w:szCs w:val="24"/>
        </w:rPr>
      </w:pPr>
      <w:r w:rsidRPr="008266FD">
        <w:t xml:space="preserve">Preliminary Flood Investigation </w:t>
      </w:r>
      <w:r w:rsidRPr="008266FD">
        <w:rPr>
          <w:b/>
        </w:rPr>
        <w:t>(</w:t>
      </w:r>
      <w:r w:rsidRPr="008266FD">
        <w:rPr>
          <w:b/>
          <w:bCs/>
        </w:rPr>
        <w:t xml:space="preserve">Attachment </w:t>
      </w:r>
      <w:r>
        <w:rPr>
          <w:b/>
          <w:bCs/>
        </w:rPr>
        <w:t>G</w:t>
      </w:r>
      <w:r w:rsidRPr="008266FD">
        <w:rPr>
          <w:b/>
          <w:bCs/>
        </w:rPr>
        <w:t>)</w:t>
      </w:r>
      <w:r w:rsidR="006660B7">
        <w:rPr>
          <w:b/>
          <w:bCs/>
        </w:rPr>
        <w:t xml:space="preserve"> </w:t>
      </w:r>
      <w:r w:rsidRPr="008266FD">
        <w:rPr>
          <w:bCs/>
        </w:rPr>
        <w:t xml:space="preserve">identified the site being within the </w:t>
      </w:r>
      <w:r w:rsidRPr="008266FD">
        <w:rPr>
          <w:rFonts w:asciiTheme="majorHAnsi" w:hAnsiTheme="majorHAnsi" w:cstheme="majorHAnsi"/>
          <w:szCs w:val="24"/>
        </w:rPr>
        <w:t xml:space="preserve">Prospect Creek Catchment area. </w:t>
      </w:r>
      <w:r>
        <w:rPr>
          <w:rFonts w:asciiTheme="majorHAnsi" w:hAnsiTheme="majorHAnsi" w:cstheme="majorHAnsi"/>
          <w:szCs w:val="24"/>
        </w:rPr>
        <w:t>Reference was made to an</w:t>
      </w:r>
      <w:r w:rsidRPr="008266FD">
        <w:rPr>
          <w:rFonts w:asciiTheme="majorHAnsi" w:hAnsiTheme="majorHAnsi" w:cstheme="majorHAnsi"/>
          <w:szCs w:val="24"/>
        </w:rPr>
        <w:t xml:space="preserve"> </w:t>
      </w:r>
      <w:r>
        <w:rPr>
          <w:rFonts w:asciiTheme="majorHAnsi" w:hAnsiTheme="majorHAnsi" w:cstheme="majorHAnsi"/>
          <w:szCs w:val="24"/>
        </w:rPr>
        <w:t>O</w:t>
      </w:r>
      <w:r w:rsidRPr="008266FD">
        <w:rPr>
          <w:rFonts w:asciiTheme="majorHAnsi" w:hAnsiTheme="majorHAnsi" w:cstheme="majorHAnsi"/>
          <w:szCs w:val="24"/>
        </w:rPr>
        <w:t xml:space="preserve">verland </w:t>
      </w:r>
      <w:r>
        <w:rPr>
          <w:rFonts w:asciiTheme="majorHAnsi" w:hAnsiTheme="majorHAnsi" w:cstheme="majorHAnsi"/>
          <w:szCs w:val="24"/>
        </w:rPr>
        <w:t>F</w:t>
      </w:r>
      <w:r w:rsidRPr="008266FD">
        <w:rPr>
          <w:rFonts w:asciiTheme="majorHAnsi" w:hAnsiTheme="majorHAnsi" w:cstheme="majorHAnsi"/>
          <w:szCs w:val="24"/>
        </w:rPr>
        <w:t xml:space="preserve">lood </w:t>
      </w:r>
      <w:r>
        <w:rPr>
          <w:rFonts w:asciiTheme="majorHAnsi" w:hAnsiTheme="majorHAnsi" w:cstheme="majorHAnsi"/>
          <w:szCs w:val="24"/>
        </w:rPr>
        <w:t>S</w:t>
      </w:r>
      <w:r w:rsidRPr="008266FD">
        <w:rPr>
          <w:rFonts w:asciiTheme="majorHAnsi" w:hAnsiTheme="majorHAnsi" w:cstheme="majorHAnsi"/>
          <w:szCs w:val="24"/>
        </w:rPr>
        <w:t xml:space="preserve">tudy </w:t>
      </w:r>
      <w:r>
        <w:rPr>
          <w:rFonts w:asciiTheme="majorHAnsi" w:hAnsiTheme="majorHAnsi" w:cstheme="majorHAnsi"/>
          <w:szCs w:val="24"/>
        </w:rPr>
        <w:t>which</w:t>
      </w:r>
      <w:r w:rsidRPr="008266FD">
        <w:rPr>
          <w:rFonts w:asciiTheme="majorHAnsi" w:hAnsiTheme="majorHAnsi" w:cstheme="majorHAnsi"/>
          <w:szCs w:val="24"/>
        </w:rPr>
        <w:t xml:space="preserve"> identified that the subject site is partially within the medium flood risk precinct, being land below the 100-year ARI flood event that is not subject to a high hydraulic hazard</w:t>
      </w:r>
      <w:r>
        <w:rPr>
          <w:rFonts w:asciiTheme="majorHAnsi" w:hAnsiTheme="majorHAnsi" w:cstheme="majorHAnsi"/>
          <w:szCs w:val="24"/>
        </w:rPr>
        <w:t xml:space="preserve"> (Figure </w:t>
      </w:r>
      <w:r w:rsidR="00F808BD">
        <w:rPr>
          <w:rFonts w:asciiTheme="majorHAnsi" w:hAnsiTheme="majorHAnsi" w:cstheme="majorHAnsi"/>
          <w:szCs w:val="24"/>
        </w:rPr>
        <w:t>9</w:t>
      </w:r>
      <w:r>
        <w:rPr>
          <w:rFonts w:asciiTheme="majorHAnsi" w:hAnsiTheme="majorHAnsi" w:cstheme="majorHAnsi"/>
          <w:szCs w:val="24"/>
        </w:rPr>
        <w:t>)</w:t>
      </w:r>
      <w:r w:rsidRPr="008266FD">
        <w:rPr>
          <w:rFonts w:asciiTheme="majorHAnsi" w:hAnsiTheme="majorHAnsi" w:cstheme="majorHAnsi"/>
          <w:szCs w:val="24"/>
        </w:rPr>
        <w:t xml:space="preserve">. </w:t>
      </w:r>
    </w:p>
    <w:p w14:paraId="44E457A4" w14:textId="73367442" w:rsidR="00616B0F" w:rsidRPr="0095129B" w:rsidRDefault="00616B0F" w:rsidP="00616B0F">
      <w:pPr>
        <w:autoSpaceDE w:val="0"/>
        <w:autoSpaceDN w:val="0"/>
        <w:adjustRightInd w:val="0"/>
        <w:spacing w:before="120"/>
        <w:rPr>
          <w:szCs w:val="24"/>
        </w:rPr>
      </w:pPr>
      <w:r w:rsidRPr="008266FD">
        <w:rPr>
          <w:rFonts w:asciiTheme="majorHAnsi" w:hAnsiTheme="majorHAnsi" w:cstheme="majorHAnsi"/>
          <w:szCs w:val="24"/>
        </w:rPr>
        <w:t>The site</w:t>
      </w:r>
      <w:r>
        <w:rPr>
          <w:rFonts w:asciiTheme="majorHAnsi" w:hAnsiTheme="majorHAnsi" w:cstheme="majorHAnsi"/>
          <w:szCs w:val="24"/>
        </w:rPr>
        <w:t>, however,</w:t>
      </w:r>
      <w:r w:rsidRPr="008266FD">
        <w:rPr>
          <w:rFonts w:asciiTheme="majorHAnsi" w:hAnsiTheme="majorHAnsi" w:cstheme="majorHAnsi"/>
          <w:szCs w:val="24"/>
        </w:rPr>
        <w:t xml:space="preserve"> remains largely unaffected by overland flows </w:t>
      </w:r>
      <w:r>
        <w:rPr>
          <w:rFonts w:asciiTheme="majorHAnsi" w:hAnsiTheme="majorHAnsi" w:cstheme="majorHAnsi"/>
          <w:szCs w:val="24"/>
        </w:rPr>
        <w:t xml:space="preserve">(Figure </w:t>
      </w:r>
      <w:r w:rsidR="00F808BD">
        <w:rPr>
          <w:rFonts w:asciiTheme="majorHAnsi" w:hAnsiTheme="majorHAnsi" w:cstheme="majorHAnsi"/>
          <w:szCs w:val="24"/>
        </w:rPr>
        <w:t>10</w:t>
      </w:r>
      <w:r>
        <w:rPr>
          <w:rFonts w:asciiTheme="majorHAnsi" w:hAnsiTheme="majorHAnsi" w:cstheme="majorHAnsi"/>
          <w:szCs w:val="24"/>
        </w:rPr>
        <w:t xml:space="preserve">) </w:t>
      </w:r>
      <w:r w:rsidRPr="008266FD">
        <w:rPr>
          <w:rFonts w:asciiTheme="majorHAnsi" w:hAnsiTheme="majorHAnsi" w:cstheme="majorHAnsi"/>
          <w:szCs w:val="24"/>
        </w:rPr>
        <w:t>except within the southern central portion of the site</w:t>
      </w:r>
      <w:r>
        <w:rPr>
          <w:rFonts w:asciiTheme="majorHAnsi" w:hAnsiTheme="majorHAnsi" w:cstheme="majorHAnsi"/>
          <w:szCs w:val="24"/>
        </w:rPr>
        <w:t xml:space="preserve">, which is </w:t>
      </w:r>
      <w:r w:rsidRPr="008266FD">
        <w:rPr>
          <w:rFonts w:asciiTheme="majorHAnsi" w:hAnsiTheme="majorHAnsi" w:cstheme="majorHAnsi"/>
          <w:szCs w:val="24"/>
        </w:rPr>
        <w:t>adjacent to the corner of Nelson, Ware and Station S</w:t>
      </w:r>
      <w:r>
        <w:rPr>
          <w:rFonts w:asciiTheme="majorHAnsi" w:hAnsiTheme="majorHAnsi" w:cstheme="majorHAnsi"/>
          <w:szCs w:val="24"/>
        </w:rPr>
        <w:t>treets</w:t>
      </w:r>
      <w:r w:rsidRPr="008266FD">
        <w:rPr>
          <w:rFonts w:asciiTheme="majorHAnsi" w:hAnsiTheme="majorHAnsi" w:cstheme="majorHAnsi"/>
          <w:szCs w:val="24"/>
        </w:rPr>
        <w:t>).</w:t>
      </w:r>
      <w:r>
        <w:rPr>
          <w:rFonts w:asciiTheme="majorHAnsi" w:hAnsiTheme="majorHAnsi" w:cstheme="majorHAnsi"/>
          <w:szCs w:val="24"/>
        </w:rPr>
        <w:t xml:space="preserve"> The consultant confirms </w:t>
      </w:r>
      <w:r w:rsidRPr="0095129B">
        <w:rPr>
          <w:szCs w:val="24"/>
        </w:rPr>
        <w:t xml:space="preserve">that the effect </w:t>
      </w:r>
      <w:r>
        <w:rPr>
          <w:szCs w:val="24"/>
        </w:rPr>
        <w:t xml:space="preserve">of the </w:t>
      </w:r>
      <w:r w:rsidRPr="0095129B">
        <w:rPr>
          <w:szCs w:val="24"/>
        </w:rPr>
        <w:t xml:space="preserve">proposed </w:t>
      </w:r>
      <w:r>
        <w:rPr>
          <w:szCs w:val="24"/>
        </w:rPr>
        <w:t xml:space="preserve">development footprint on flooding </w:t>
      </w:r>
      <w:r w:rsidRPr="0095129B">
        <w:rPr>
          <w:szCs w:val="24"/>
        </w:rPr>
        <w:t>is</w:t>
      </w:r>
      <w:r>
        <w:rPr>
          <w:szCs w:val="24"/>
        </w:rPr>
        <w:t xml:space="preserve"> </w:t>
      </w:r>
      <w:r w:rsidRPr="0095129B">
        <w:rPr>
          <w:szCs w:val="24"/>
        </w:rPr>
        <w:t xml:space="preserve">minimal, due to the </w:t>
      </w:r>
      <w:r>
        <w:rPr>
          <w:szCs w:val="24"/>
        </w:rPr>
        <w:t xml:space="preserve">ability of the </w:t>
      </w:r>
      <w:r w:rsidRPr="0095129B">
        <w:rPr>
          <w:szCs w:val="24"/>
        </w:rPr>
        <w:t>proposed open space areas to cater for the flood fringe</w:t>
      </w:r>
      <w:r>
        <w:rPr>
          <w:szCs w:val="24"/>
        </w:rPr>
        <w:t xml:space="preserve"> </w:t>
      </w:r>
      <w:r w:rsidRPr="0095129B">
        <w:rPr>
          <w:szCs w:val="24"/>
        </w:rPr>
        <w:t>flows and direct water away from site.</w:t>
      </w:r>
    </w:p>
    <w:p w14:paraId="07030ABE" w14:textId="77777777" w:rsidR="00616B0F" w:rsidRPr="008266FD" w:rsidRDefault="00616B0F" w:rsidP="00616B0F">
      <w:p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 xml:space="preserve">The consultant also referred to a Flood Information Sheet issued by Council dated 19 June 2015, and concluded that the </w:t>
      </w:r>
      <w:r w:rsidRPr="008266FD">
        <w:rPr>
          <w:szCs w:val="24"/>
        </w:rPr>
        <w:t xml:space="preserve">area on </w:t>
      </w:r>
      <w:r>
        <w:rPr>
          <w:szCs w:val="24"/>
        </w:rPr>
        <w:t xml:space="preserve">the </w:t>
      </w:r>
      <w:r w:rsidRPr="008266FD">
        <w:rPr>
          <w:szCs w:val="24"/>
        </w:rPr>
        <w:t xml:space="preserve">site affected by flooding is primarily restricted to the proposed </w:t>
      </w:r>
      <w:r>
        <w:rPr>
          <w:szCs w:val="24"/>
        </w:rPr>
        <w:t>building in the south-east</w:t>
      </w:r>
      <w:r w:rsidRPr="008266FD">
        <w:rPr>
          <w:szCs w:val="24"/>
        </w:rPr>
        <w:t xml:space="preserve"> corner of the site</w:t>
      </w:r>
      <w:r>
        <w:rPr>
          <w:szCs w:val="24"/>
        </w:rPr>
        <w:t xml:space="preserve">, and that the rest of the </w:t>
      </w:r>
      <w:r w:rsidRPr="008266FD">
        <w:rPr>
          <w:szCs w:val="24"/>
        </w:rPr>
        <w:t>site</w:t>
      </w:r>
      <w:r>
        <w:rPr>
          <w:szCs w:val="24"/>
        </w:rPr>
        <w:t xml:space="preserve"> remains u</w:t>
      </w:r>
      <w:r w:rsidRPr="008266FD">
        <w:rPr>
          <w:szCs w:val="24"/>
        </w:rPr>
        <w:t xml:space="preserve">nimpacted by flooding. </w:t>
      </w:r>
    </w:p>
    <w:p w14:paraId="1ABFDE89" w14:textId="77777777" w:rsidR="00616B0F" w:rsidRPr="00BD7DA5" w:rsidRDefault="00616B0F" w:rsidP="00616B0F">
      <w:pPr>
        <w:autoSpaceDE w:val="0"/>
        <w:autoSpaceDN w:val="0"/>
        <w:adjustRightInd w:val="0"/>
        <w:spacing w:before="120"/>
        <w:rPr>
          <w:rFonts w:asciiTheme="majorHAnsi" w:hAnsiTheme="majorHAnsi" w:cstheme="majorHAnsi"/>
          <w:szCs w:val="24"/>
        </w:rPr>
      </w:pPr>
      <w:r>
        <w:rPr>
          <w:rFonts w:asciiTheme="majorHAnsi" w:hAnsiTheme="majorHAnsi" w:cstheme="majorHAnsi"/>
          <w:szCs w:val="24"/>
        </w:rPr>
        <w:t>The investigation c</w:t>
      </w:r>
      <w:r w:rsidRPr="00BD7DA5">
        <w:rPr>
          <w:rFonts w:asciiTheme="majorHAnsi" w:hAnsiTheme="majorHAnsi" w:cstheme="majorHAnsi"/>
          <w:szCs w:val="24"/>
        </w:rPr>
        <w:t>onclude</w:t>
      </w:r>
      <w:r>
        <w:rPr>
          <w:rFonts w:asciiTheme="majorHAnsi" w:hAnsiTheme="majorHAnsi" w:cstheme="majorHAnsi"/>
          <w:szCs w:val="24"/>
        </w:rPr>
        <w:t>d that</w:t>
      </w:r>
      <w:r w:rsidRPr="00BD7DA5">
        <w:rPr>
          <w:rFonts w:asciiTheme="majorHAnsi" w:hAnsiTheme="majorHAnsi" w:cstheme="majorHAnsi"/>
          <w:szCs w:val="24"/>
        </w:rPr>
        <w:t>:</w:t>
      </w:r>
    </w:p>
    <w:p w14:paraId="4DC8FA7F" w14:textId="77777777" w:rsidR="00616B0F" w:rsidRPr="00BD7DA5" w:rsidRDefault="00616B0F" w:rsidP="00616B0F">
      <w:pPr>
        <w:pStyle w:val="ListParagraph"/>
        <w:numPr>
          <w:ilvl w:val="0"/>
          <w:numId w:val="24"/>
        </w:numPr>
        <w:autoSpaceDE w:val="0"/>
        <w:autoSpaceDN w:val="0"/>
        <w:adjustRightInd w:val="0"/>
        <w:rPr>
          <w:rFonts w:asciiTheme="majorHAnsi" w:hAnsiTheme="majorHAnsi" w:cstheme="majorHAnsi"/>
          <w:szCs w:val="24"/>
        </w:rPr>
      </w:pPr>
      <w:r>
        <w:rPr>
          <w:rFonts w:asciiTheme="majorHAnsi" w:hAnsiTheme="majorHAnsi" w:cstheme="majorHAnsi"/>
          <w:szCs w:val="24"/>
        </w:rPr>
        <w:t>t</w:t>
      </w:r>
      <w:r w:rsidRPr="00BD7DA5">
        <w:rPr>
          <w:rFonts w:asciiTheme="majorHAnsi" w:hAnsiTheme="majorHAnsi" w:cstheme="majorHAnsi"/>
          <w:szCs w:val="24"/>
        </w:rPr>
        <w:t xml:space="preserve">he proposed </w:t>
      </w:r>
      <w:r>
        <w:rPr>
          <w:rFonts w:asciiTheme="majorHAnsi" w:hAnsiTheme="majorHAnsi" w:cstheme="majorHAnsi"/>
          <w:szCs w:val="24"/>
        </w:rPr>
        <w:t>b</w:t>
      </w:r>
      <w:r w:rsidRPr="00BD7DA5">
        <w:rPr>
          <w:rFonts w:asciiTheme="majorHAnsi" w:hAnsiTheme="majorHAnsi" w:cstheme="majorHAnsi"/>
          <w:szCs w:val="24"/>
        </w:rPr>
        <w:t xml:space="preserve">uilding </w:t>
      </w:r>
      <w:r>
        <w:rPr>
          <w:rFonts w:asciiTheme="majorHAnsi" w:hAnsiTheme="majorHAnsi" w:cstheme="majorHAnsi"/>
          <w:szCs w:val="24"/>
        </w:rPr>
        <w:t xml:space="preserve">at the north-east corner </w:t>
      </w:r>
      <w:r w:rsidRPr="00BD7DA5">
        <w:rPr>
          <w:rFonts w:asciiTheme="majorHAnsi" w:hAnsiTheme="majorHAnsi" w:cstheme="majorHAnsi"/>
          <w:szCs w:val="24"/>
        </w:rPr>
        <w:t xml:space="preserve">will achieve </w:t>
      </w:r>
      <w:r>
        <w:rPr>
          <w:rFonts w:asciiTheme="majorHAnsi" w:hAnsiTheme="majorHAnsi" w:cstheme="majorHAnsi"/>
          <w:szCs w:val="24"/>
        </w:rPr>
        <w:t xml:space="preserve">the </w:t>
      </w:r>
      <w:r w:rsidRPr="00BD7DA5">
        <w:rPr>
          <w:rFonts w:asciiTheme="majorHAnsi" w:hAnsiTheme="majorHAnsi" w:cstheme="majorHAnsi"/>
          <w:szCs w:val="24"/>
        </w:rPr>
        <w:t>required Flood Planning Levels</w:t>
      </w:r>
      <w:r>
        <w:rPr>
          <w:rFonts w:asciiTheme="majorHAnsi" w:hAnsiTheme="majorHAnsi" w:cstheme="majorHAnsi"/>
          <w:szCs w:val="24"/>
        </w:rPr>
        <w:t>,</w:t>
      </w:r>
      <w:r w:rsidRPr="00BD7DA5">
        <w:rPr>
          <w:rFonts w:asciiTheme="majorHAnsi" w:hAnsiTheme="majorHAnsi" w:cstheme="majorHAnsi"/>
          <w:szCs w:val="24"/>
        </w:rPr>
        <w:t xml:space="preserve"> as required by Fairfield City Councils Flood Risk Management Policy;</w:t>
      </w:r>
    </w:p>
    <w:p w14:paraId="323EB3FA" w14:textId="77777777" w:rsidR="00616B0F" w:rsidRPr="00BD7DA5" w:rsidRDefault="00616B0F" w:rsidP="00616B0F">
      <w:pPr>
        <w:pStyle w:val="ListParagraph"/>
        <w:numPr>
          <w:ilvl w:val="0"/>
          <w:numId w:val="24"/>
        </w:numPr>
        <w:autoSpaceDE w:val="0"/>
        <w:autoSpaceDN w:val="0"/>
        <w:adjustRightInd w:val="0"/>
        <w:rPr>
          <w:rFonts w:asciiTheme="majorHAnsi" w:hAnsiTheme="majorHAnsi" w:cstheme="majorHAnsi"/>
          <w:szCs w:val="24"/>
        </w:rPr>
      </w:pPr>
      <w:r w:rsidRPr="00BD7DA5">
        <w:rPr>
          <w:rFonts w:asciiTheme="majorHAnsi" w:hAnsiTheme="majorHAnsi" w:cstheme="majorHAnsi"/>
          <w:szCs w:val="24"/>
        </w:rPr>
        <w:t>the ground floor level of th</w:t>
      </w:r>
      <w:r>
        <w:rPr>
          <w:rFonts w:asciiTheme="majorHAnsi" w:hAnsiTheme="majorHAnsi" w:cstheme="majorHAnsi"/>
          <w:szCs w:val="24"/>
        </w:rPr>
        <w:t>e b</w:t>
      </w:r>
      <w:r w:rsidRPr="00BD7DA5">
        <w:rPr>
          <w:rFonts w:asciiTheme="majorHAnsi" w:hAnsiTheme="majorHAnsi" w:cstheme="majorHAnsi"/>
          <w:szCs w:val="24"/>
        </w:rPr>
        <w:t>uilding</w:t>
      </w:r>
      <w:r>
        <w:rPr>
          <w:rFonts w:asciiTheme="majorHAnsi" w:hAnsiTheme="majorHAnsi" w:cstheme="majorHAnsi"/>
          <w:szCs w:val="24"/>
        </w:rPr>
        <w:t xml:space="preserve"> </w:t>
      </w:r>
      <w:r w:rsidRPr="00BD7DA5">
        <w:rPr>
          <w:rFonts w:asciiTheme="majorHAnsi" w:hAnsiTheme="majorHAnsi" w:cstheme="majorHAnsi"/>
          <w:szCs w:val="24"/>
        </w:rPr>
        <w:t>should be at RL 12.4 m AHD or greater; and,</w:t>
      </w:r>
    </w:p>
    <w:p w14:paraId="2A8B4F7E" w14:textId="77777777" w:rsidR="00616B0F" w:rsidRDefault="00616B0F" w:rsidP="00616B0F">
      <w:pPr>
        <w:pStyle w:val="ListParagraph"/>
        <w:numPr>
          <w:ilvl w:val="0"/>
          <w:numId w:val="24"/>
        </w:numPr>
        <w:autoSpaceDE w:val="0"/>
        <w:autoSpaceDN w:val="0"/>
        <w:adjustRightInd w:val="0"/>
        <w:rPr>
          <w:rFonts w:asciiTheme="majorHAnsi" w:hAnsiTheme="majorHAnsi" w:cstheme="majorHAnsi"/>
          <w:szCs w:val="24"/>
        </w:rPr>
      </w:pPr>
      <w:r w:rsidRPr="00BD7DA5">
        <w:rPr>
          <w:rFonts w:asciiTheme="majorHAnsi" w:hAnsiTheme="majorHAnsi" w:cstheme="majorHAnsi"/>
          <w:szCs w:val="24"/>
        </w:rPr>
        <w:t>the impact of the proposed development on flooding is minimal</w:t>
      </w:r>
      <w:r>
        <w:rPr>
          <w:rFonts w:asciiTheme="majorHAnsi" w:hAnsiTheme="majorHAnsi" w:cstheme="majorHAnsi"/>
          <w:szCs w:val="24"/>
        </w:rPr>
        <w:t>;</w:t>
      </w:r>
      <w:r w:rsidRPr="00BD7DA5">
        <w:rPr>
          <w:rFonts w:asciiTheme="majorHAnsi" w:hAnsiTheme="majorHAnsi" w:cstheme="majorHAnsi"/>
          <w:szCs w:val="24"/>
        </w:rPr>
        <w:t xml:space="preserve"> </w:t>
      </w:r>
      <w:r>
        <w:rPr>
          <w:rFonts w:asciiTheme="majorHAnsi" w:hAnsiTheme="majorHAnsi" w:cstheme="majorHAnsi"/>
          <w:szCs w:val="24"/>
        </w:rPr>
        <w:t>accordingly</w:t>
      </w:r>
      <w:r w:rsidRPr="00BD7DA5">
        <w:rPr>
          <w:rFonts w:asciiTheme="majorHAnsi" w:hAnsiTheme="majorHAnsi" w:cstheme="majorHAnsi"/>
          <w:szCs w:val="24"/>
        </w:rPr>
        <w:t>, the displacement of flood</w:t>
      </w:r>
      <w:r>
        <w:rPr>
          <w:rFonts w:asciiTheme="majorHAnsi" w:hAnsiTheme="majorHAnsi" w:cstheme="majorHAnsi"/>
          <w:szCs w:val="24"/>
        </w:rPr>
        <w:t xml:space="preserve"> waters </w:t>
      </w:r>
      <w:r w:rsidRPr="00BD7DA5">
        <w:rPr>
          <w:rFonts w:asciiTheme="majorHAnsi" w:hAnsiTheme="majorHAnsi" w:cstheme="majorHAnsi"/>
          <w:szCs w:val="24"/>
        </w:rPr>
        <w:t>will have no impact on the adjoining properties or critical areas.</w:t>
      </w:r>
    </w:p>
    <w:p w14:paraId="3D756E2A" w14:textId="77777777" w:rsidR="00616B0F" w:rsidRDefault="00616B0F" w:rsidP="00616B0F">
      <w:pPr>
        <w:autoSpaceDE w:val="0"/>
        <w:autoSpaceDN w:val="0"/>
        <w:adjustRightInd w:val="0"/>
        <w:rPr>
          <w:color w:val="000000"/>
          <w:sz w:val="20"/>
          <w:szCs w:val="20"/>
        </w:rPr>
      </w:pPr>
    </w:p>
    <w:p w14:paraId="3B802B73" w14:textId="16A03C04" w:rsidR="00616B0F" w:rsidRDefault="00616B0F" w:rsidP="00C54E2F">
      <w:pPr>
        <w:autoSpaceDE w:val="0"/>
        <w:autoSpaceDN w:val="0"/>
        <w:adjustRightInd w:val="0"/>
        <w:rPr>
          <w:color w:val="000000"/>
          <w:szCs w:val="24"/>
        </w:rPr>
      </w:pPr>
      <w:r w:rsidRPr="00AB1AF2">
        <w:rPr>
          <w:color w:val="000000"/>
          <w:szCs w:val="24"/>
        </w:rPr>
        <w:t xml:space="preserve">The investigation further noted </w:t>
      </w:r>
      <w:r>
        <w:rPr>
          <w:color w:val="000000"/>
          <w:szCs w:val="24"/>
        </w:rPr>
        <w:t xml:space="preserve">that </w:t>
      </w:r>
      <w:r w:rsidRPr="00AB1AF2">
        <w:rPr>
          <w:color w:val="000000"/>
          <w:szCs w:val="24"/>
        </w:rPr>
        <w:t xml:space="preserve">it may be probable that flood freeboard levels will need to be implemented once final development footprints are provided. </w:t>
      </w:r>
    </w:p>
    <w:p w14:paraId="3F0FBBA9" w14:textId="560E211E" w:rsidR="00616B0F" w:rsidRPr="00C54E2F" w:rsidRDefault="00C54E2F" w:rsidP="00616B0F">
      <w:pPr>
        <w:autoSpaceDE w:val="0"/>
        <w:autoSpaceDN w:val="0"/>
        <w:adjustRightInd w:val="0"/>
        <w:spacing w:before="120"/>
        <w:rPr>
          <w:color w:val="000000"/>
          <w:szCs w:val="24"/>
          <w:u w:val="single"/>
        </w:rPr>
      </w:pPr>
      <w:r w:rsidRPr="00C54E2F">
        <w:rPr>
          <w:color w:val="000000"/>
          <w:szCs w:val="24"/>
          <w:u w:val="single"/>
        </w:rPr>
        <w:t xml:space="preserve">Department </w:t>
      </w:r>
      <w:r w:rsidR="00616B0F" w:rsidRPr="00C54E2F">
        <w:rPr>
          <w:color w:val="000000"/>
          <w:szCs w:val="24"/>
          <w:u w:val="single"/>
        </w:rPr>
        <w:t>Comment:</w:t>
      </w:r>
    </w:p>
    <w:p w14:paraId="599F16EA" w14:textId="77777777" w:rsidR="00616B0F" w:rsidRDefault="00616B0F" w:rsidP="00616B0F">
      <w:pPr>
        <w:autoSpaceDE w:val="0"/>
        <w:autoSpaceDN w:val="0"/>
        <w:adjustRightInd w:val="0"/>
        <w:spacing w:before="120"/>
        <w:rPr>
          <w:rFonts w:asciiTheme="majorHAnsi" w:hAnsiTheme="majorHAnsi" w:cstheme="majorHAnsi"/>
          <w:szCs w:val="24"/>
        </w:rPr>
      </w:pPr>
      <w:r>
        <w:rPr>
          <w:color w:val="000000"/>
          <w:szCs w:val="24"/>
        </w:rPr>
        <w:t xml:space="preserve">It is considered that Council can address these issues </w:t>
      </w:r>
      <w:r w:rsidRPr="00AB1AF2">
        <w:rPr>
          <w:rFonts w:asciiTheme="majorHAnsi" w:hAnsiTheme="majorHAnsi" w:cstheme="majorHAnsi"/>
          <w:szCs w:val="24"/>
        </w:rPr>
        <w:t>at development assessment stage under Clause 6.3 Flood Planning of Fairfield LEP 2013.</w:t>
      </w:r>
    </w:p>
    <w:p w14:paraId="473EE4A7" w14:textId="77777777" w:rsidR="00616B0F" w:rsidRDefault="00616B0F" w:rsidP="00616B0F">
      <w:pPr>
        <w:pStyle w:val="Default"/>
        <w:spacing w:before="120"/>
        <w:jc w:val="center"/>
      </w:pPr>
      <w:r>
        <w:rPr>
          <w:noProof/>
        </w:rPr>
        <w:drawing>
          <wp:inline distT="0" distB="0" distL="0" distR="0" wp14:anchorId="54867C82" wp14:editId="39906F51">
            <wp:extent cx="6006428" cy="368530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6428" cy="3685309"/>
                    </a:xfrm>
                    <a:prstGeom prst="rect">
                      <a:avLst/>
                    </a:prstGeom>
                  </pic:spPr>
                </pic:pic>
              </a:graphicData>
            </a:graphic>
          </wp:inline>
        </w:drawing>
      </w:r>
    </w:p>
    <w:p w14:paraId="52D6A5BF" w14:textId="0C9EEA1A" w:rsidR="00616B0F" w:rsidRDefault="00616B0F" w:rsidP="00616B0F">
      <w:pPr>
        <w:pStyle w:val="Default"/>
        <w:spacing w:before="120"/>
        <w:jc w:val="center"/>
        <w:rPr>
          <w:sz w:val="20"/>
          <w:szCs w:val="20"/>
        </w:rPr>
      </w:pPr>
      <w:r w:rsidRPr="008412CD">
        <w:rPr>
          <w:sz w:val="20"/>
          <w:szCs w:val="20"/>
        </w:rPr>
        <w:t xml:space="preserve">Figure </w:t>
      </w:r>
      <w:r w:rsidR="00F808BD">
        <w:rPr>
          <w:sz w:val="20"/>
          <w:szCs w:val="20"/>
        </w:rPr>
        <w:t>9</w:t>
      </w:r>
      <w:r>
        <w:rPr>
          <w:sz w:val="20"/>
          <w:szCs w:val="20"/>
        </w:rPr>
        <w:t xml:space="preserve"> </w:t>
      </w:r>
      <w:r w:rsidRPr="008412CD">
        <w:rPr>
          <w:sz w:val="20"/>
          <w:szCs w:val="20"/>
        </w:rPr>
        <w:t>– Flood Planning Map</w:t>
      </w:r>
    </w:p>
    <w:p w14:paraId="0FA16A61" w14:textId="77777777" w:rsidR="00616B0F" w:rsidRPr="00050023" w:rsidRDefault="00616B0F" w:rsidP="00616B0F">
      <w:pPr>
        <w:pStyle w:val="Default"/>
        <w:spacing w:before="120"/>
        <w:jc w:val="center"/>
      </w:pPr>
      <w:r>
        <w:rPr>
          <w:noProof/>
        </w:rPr>
        <w:lastRenderedPageBreak/>
        <w:drawing>
          <wp:inline distT="0" distB="0" distL="0" distR="0" wp14:anchorId="6EA38E6E" wp14:editId="00768A2D">
            <wp:extent cx="5348725" cy="444441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71" cy="4495551"/>
                    </a:xfrm>
                    <a:prstGeom prst="rect">
                      <a:avLst/>
                    </a:prstGeom>
                    <a:noFill/>
                  </pic:spPr>
                </pic:pic>
              </a:graphicData>
            </a:graphic>
          </wp:inline>
        </w:drawing>
      </w:r>
    </w:p>
    <w:p w14:paraId="3E7AC47C" w14:textId="0DED1740" w:rsidR="00616B0F" w:rsidRDefault="00616B0F" w:rsidP="00616B0F">
      <w:pPr>
        <w:autoSpaceDE w:val="0"/>
        <w:autoSpaceDN w:val="0"/>
        <w:adjustRightInd w:val="0"/>
        <w:spacing w:before="120"/>
        <w:jc w:val="center"/>
        <w:rPr>
          <w:sz w:val="20"/>
          <w:szCs w:val="20"/>
        </w:rPr>
      </w:pPr>
      <w:r w:rsidRPr="0095129B">
        <w:rPr>
          <w:sz w:val="20"/>
          <w:szCs w:val="20"/>
        </w:rPr>
        <w:t xml:space="preserve">Figure </w:t>
      </w:r>
      <w:r w:rsidR="00F808BD">
        <w:rPr>
          <w:sz w:val="20"/>
          <w:szCs w:val="20"/>
        </w:rPr>
        <w:t>10</w:t>
      </w:r>
      <w:r w:rsidRPr="0095129B">
        <w:rPr>
          <w:sz w:val="20"/>
          <w:szCs w:val="20"/>
        </w:rPr>
        <w:t xml:space="preserve"> – Flood extent and Masterplan </w:t>
      </w:r>
      <w:r>
        <w:rPr>
          <w:sz w:val="20"/>
          <w:szCs w:val="20"/>
        </w:rPr>
        <w:t>footprint</w:t>
      </w:r>
    </w:p>
    <w:p w14:paraId="214E7567" w14:textId="59FAB247" w:rsidR="00CB0E21" w:rsidRDefault="00CB0E21" w:rsidP="002F134F">
      <w:pPr>
        <w:tabs>
          <w:tab w:val="left" w:pos="2520"/>
        </w:tabs>
        <w:spacing w:before="120"/>
      </w:pPr>
    </w:p>
    <w:p w14:paraId="01964109" w14:textId="791AE99B" w:rsidR="00CB0E21" w:rsidRPr="00CB0E21" w:rsidRDefault="00C54E2F" w:rsidP="002F134F">
      <w:pPr>
        <w:tabs>
          <w:tab w:val="left" w:pos="2520"/>
        </w:tabs>
        <w:spacing w:before="120"/>
        <w:rPr>
          <w:b/>
        </w:rPr>
      </w:pPr>
      <w:r>
        <w:rPr>
          <w:b/>
        </w:rPr>
        <w:t xml:space="preserve">5.7 </w:t>
      </w:r>
      <w:r w:rsidR="00CB0E21" w:rsidRPr="00CB0E21">
        <w:rPr>
          <w:b/>
        </w:rPr>
        <w:t xml:space="preserve">Infrastructure </w:t>
      </w:r>
    </w:p>
    <w:p w14:paraId="66C486AD" w14:textId="1880CB35" w:rsidR="00616B0F" w:rsidRPr="006C74EF" w:rsidRDefault="00CB0E21" w:rsidP="002F134F">
      <w:pPr>
        <w:tabs>
          <w:tab w:val="left" w:pos="2520"/>
        </w:tabs>
        <w:spacing w:before="120"/>
      </w:pPr>
      <w:r w:rsidRPr="006C74EF">
        <w:t xml:space="preserve">The site is currently serviced by </w:t>
      </w:r>
      <w:r>
        <w:t xml:space="preserve">all </w:t>
      </w:r>
      <w:r w:rsidRPr="006C74EF">
        <w:t>necessary infrastructure and utilities</w:t>
      </w:r>
      <w:r>
        <w:t>, and</w:t>
      </w:r>
      <w:r w:rsidRPr="006C74EF">
        <w:t xml:space="preserve"> consultation is recommended with </w:t>
      </w:r>
      <w:r>
        <w:t xml:space="preserve">relevant </w:t>
      </w:r>
      <w:r w:rsidRPr="006C74EF">
        <w:t>service providers.</w:t>
      </w:r>
    </w:p>
    <w:p w14:paraId="1CEB461B" w14:textId="0F28C577" w:rsidR="001847F8" w:rsidRPr="00A15C06" w:rsidRDefault="00B15EC4" w:rsidP="00F76231">
      <w:pPr>
        <w:pBdr>
          <w:bottom w:val="single" w:sz="4" w:space="1" w:color="auto"/>
        </w:pBdr>
        <w:tabs>
          <w:tab w:val="left" w:pos="2520"/>
        </w:tabs>
        <w:spacing w:before="120" w:after="120"/>
        <w:rPr>
          <w:b/>
        </w:rPr>
      </w:pPr>
      <w:r>
        <w:rPr>
          <w:b/>
        </w:rPr>
        <w:t xml:space="preserve">6. </w:t>
      </w:r>
      <w:r w:rsidR="005A57A7">
        <w:rPr>
          <w:b/>
        </w:rPr>
        <w:t>CONSULTATION</w:t>
      </w:r>
    </w:p>
    <w:p w14:paraId="08ED402C" w14:textId="77777777" w:rsidR="005A57A7" w:rsidRPr="005F5956" w:rsidRDefault="00B15EC4" w:rsidP="002C779B">
      <w:pPr>
        <w:tabs>
          <w:tab w:val="left" w:pos="2520"/>
        </w:tabs>
        <w:spacing w:before="120"/>
        <w:rPr>
          <w:b/>
        </w:rPr>
      </w:pPr>
      <w:r>
        <w:rPr>
          <w:b/>
        </w:rPr>
        <w:t xml:space="preserve">6.1 </w:t>
      </w:r>
      <w:r w:rsidR="005A57A7" w:rsidRPr="005F5956">
        <w:rPr>
          <w:b/>
        </w:rPr>
        <w:t>Community</w:t>
      </w:r>
    </w:p>
    <w:p w14:paraId="10C37A9B" w14:textId="77777777" w:rsidR="003729A9" w:rsidRPr="003415FA" w:rsidRDefault="003729A9" w:rsidP="002A348F">
      <w:pPr>
        <w:spacing w:before="120"/>
      </w:pPr>
      <w:r>
        <w:t>No community consultation period has been proposed by Council. However, g</w:t>
      </w:r>
      <w:r w:rsidRPr="003415FA">
        <w:t>i</w:t>
      </w:r>
      <w:r>
        <w:t>ven the nature of the planning p</w:t>
      </w:r>
      <w:r w:rsidRPr="003415FA">
        <w:t>roposal</w:t>
      </w:r>
      <w:r>
        <w:t>,</w:t>
      </w:r>
      <w:r w:rsidRPr="003415FA">
        <w:t xml:space="preserve"> it is recommended that it should be placed on public exhibition for a minimum of 28 days. </w:t>
      </w:r>
    </w:p>
    <w:p w14:paraId="36433CA3" w14:textId="4ACAC51A" w:rsidR="001847F8" w:rsidRPr="005F5956" w:rsidRDefault="00B15EC4" w:rsidP="002C779B">
      <w:pPr>
        <w:tabs>
          <w:tab w:val="left" w:pos="2520"/>
        </w:tabs>
        <w:spacing w:before="120"/>
        <w:rPr>
          <w:b/>
        </w:rPr>
      </w:pPr>
      <w:r>
        <w:rPr>
          <w:b/>
        </w:rPr>
        <w:t xml:space="preserve">6.2 </w:t>
      </w:r>
      <w:r w:rsidR="005A57A7" w:rsidRPr="005F5956">
        <w:rPr>
          <w:b/>
        </w:rPr>
        <w:t>Agencies</w:t>
      </w:r>
    </w:p>
    <w:p w14:paraId="11FE7301" w14:textId="7DA2CA35" w:rsidR="00E13454" w:rsidRDefault="00FC5A24" w:rsidP="002A348F">
      <w:pPr>
        <w:tabs>
          <w:tab w:val="left" w:pos="2520"/>
        </w:tabs>
        <w:spacing w:before="120"/>
        <w:rPr>
          <w:szCs w:val="24"/>
        </w:rPr>
      </w:pPr>
      <w:r>
        <w:rPr>
          <w:szCs w:val="24"/>
        </w:rPr>
        <w:t xml:space="preserve">Consultation with </w:t>
      </w:r>
      <w:r w:rsidR="006A075E">
        <w:rPr>
          <w:szCs w:val="24"/>
        </w:rPr>
        <w:t>Roads and Maritime Services, Tran</w:t>
      </w:r>
      <w:r>
        <w:rPr>
          <w:szCs w:val="24"/>
        </w:rPr>
        <w:t xml:space="preserve">sport for NSW, </w:t>
      </w:r>
      <w:r w:rsidR="004D2C1D">
        <w:rPr>
          <w:szCs w:val="24"/>
        </w:rPr>
        <w:t xml:space="preserve">State Emergency Services, </w:t>
      </w:r>
      <w:r w:rsidR="004B66E9">
        <w:rPr>
          <w:szCs w:val="24"/>
        </w:rPr>
        <w:t>the</w:t>
      </w:r>
      <w:r w:rsidR="004D2C1D">
        <w:rPr>
          <w:szCs w:val="24"/>
        </w:rPr>
        <w:t xml:space="preserve"> </w:t>
      </w:r>
      <w:r w:rsidR="007E5AD0" w:rsidRPr="00BA77F3">
        <w:t xml:space="preserve">Environment, Energy and Science Group </w:t>
      </w:r>
      <w:r w:rsidR="007E5AD0">
        <w:t>a</w:t>
      </w:r>
      <w:r>
        <w:rPr>
          <w:szCs w:val="24"/>
        </w:rPr>
        <w:t xml:space="preserve">nd </w:t>
      </w:r>
      <w:r w:rsidR="007E5AD0">
        <w:rPr>
          <w:szCs w:val="24"/>
        </w:rPr>
        <w:t xml:space="preserve">relevant </w:t>
      </w:r>
      <w:r w:rsidR="00CB5218">
        <w:rPr>
          <w:szCs w:val="24"/>
        </w:rPr>
        <w:t xml:space="preserve">infrastructure </w:t>
      </w:r>
      <w:r>
        <w:rPr>
          <w:szCs w:val="24"/>
        </w:rPr>
        <w:t xml:space="preserve">service providers </w:t>
      </w:r>
      <w:r w:rsidR="006B36F5">
        <w:rPr>
          <w:szCs w:val="24"/>
        </w:rPr>
        <w:t>are</w:t>
      </w:r>
      <w:r>
        <w:rPr>
          <w:szCs w:val="24"/>
        </w:rPr>
        <w:t xml:space="preserve"> recommended. </w:t>
      </w:r>
    </w:p>
    <w:p w14:paraId="0322A749" w14:textId="6C3FB8F0" w:rsidR="004D059D" w:rsidRPr="00B41AF5" w:rsidRDefault="00B15EC4" w:rsidP="00F76231">
      <w:pPr>
        <w:pBdr>
          <w:bottom w:val="single" w:sz="4" w:space="1" w:color="auto"/>
        </w:pBdr>
        <w:spacing w:before="120"/>
        <w:rPr>
          <w:b/>
        </w:rPr>
      </w:pPr>
      <w:r>
        <w:rPr>
          <w:b/>
        </w:rPr>
        <w:t xml:space="preserve">7. </w:t>
      </w:r>
      <w:r w:rsidR="004D059D">
        <w:rPr>
          <w:b/>
        </w:rPr>
        <w:t>TIME</w:t>
      </w:r>
      <w:r w:rsidR="00C56229">
        <w:rPr>
          <w:b/>
        </w:rPr>
        <w:t xml:space="preserve"> </w:t>
      </w:r>
      <w:r w:rsidR="004D059D">
        <w:rPr>
          <w:b/>
        </w:rPr>
        <w:t xml:space="preserve">FRAME </w:t>
      </w:r>
    </w:p>
    <w:p w14:paraId="63785A02" w14:textId="77777777" w:rsidR="004D059D" w:rsidRPr="00C56229" w:rsidRDefault="004D059D" w:rsidP="004B335E">
      <w:pPr>
        <w:tabs>
          <w:tab w:val="left" w:pos="2520"/>
        </w:tabs>
        <w:spacing w:before="120"/>
        <w:rPr>
          <w:sz w:val="2"/>
          <w:szCs w:val="2"/>
        </w:rPr>
      </w:pPr>
    </w:p>
    <w:p w14:paraId="08D5293B" w14:textId="4E80A83F" w:rsidR="00AA02D3" w:rsidRDefault="008913E7" w:rsidP="008913E7">
      <w:r>
        <w:t xml:space="preserve">Council proposes a timeframe of </w:t>
      </w:r>
      <w:r w:rsidR="00AA02D3">
        <w:t>9</w:t>
      </w:r>
      <w:r>
        <w:t xml:space="preserve">-months to finalise this planning proposal. Given the nature of the planning proposal, a </w:t>
      </w:r>
      <w:r w:rsidR="00AA02D3">
        <w:t>12</w:t>
      </w:r>
      <w:r>
        <w:t xml:space="preserve">-month timeframe is considered </w:t>
      </w:r>
      <w:r w:rsidR="00DD2A7D">
        <w:t>app</w:t>
      </w:r>
      <w:r>
        <w:t xml:space="preserve">ropriate. </w:t>
      </w:r>
    </w:p>
    <w:p w14:paraId="38C358A5" w14:textId="392C9107" w:rsidR="00AA02D3" w:rsidRDefault="00AA02D3" w:rsidP="008913E7"/>
    <w:p w14:paraId="7DC48046" w14:textId="26EDA8C2" w:rsidR="00AA02D3" w:rsidRDefault="00AA02D3" w:rsidP="008913E7"/>
    <w:p w14:paraId="066FD260" w14:textId="77777777" w:rsidR="00AA02D3" w:rsidRPr="00AA02D3" w:rsidRDefault="00AA02D3" w:rsidP="008913E7"/>
    <w:p w14:paraId="7F4CBB04" w14:textId="77777777" w:rsidR="001D034F" w:rsidRPr="00A15C06" w:rsidRDefault="00B15EC4" w:rsidP="00F76231">
      <w:pPr>
        <w:pBdr>
          <w:bottom w:val="single" w:sz="4" w:space="1" w:color="auto"/>
        </w:pBdr>
        <w:tabs>
          <w:tab w:val="left" w:pos="2520"/>
        </w:tabs>
        <w:spacing w:before="120" w:after="120"/>
        <w:rPr>
          <w:b/>
        </w:rPr>
      </w:pPr>
      <w:bookmarkStart w:id="18" w:name="_Hlk524428927"/>
      <w:r>
        <w:rPr>
          <w:b/>
        </w:rPr>
        <w:lastRenderedPageBreak/>
        <w:t xml:space="preserve">8. </w:t>
      </w:r>
      <w:r w:rsidR="004B3CC1">
        <w:rPr>
          <w:b/>
        </w:rPr>
        <w:t>LOCAL PLAN-MAKING AUTHORITY</w:t>
      </w:r>
    </w:p>
    <w:p w14:paraId="14E1DC36" w14:textId="5C31206F" w:rsidR="00321C26" w:rsidRPr="00321C26" w:rsidRDefault="00E77071" w:rsidP="00A92D4A">
      <w:pPr>
        <w:pStyle w:val="BodyText"/>
        <w:spacing w:before="0"/>
      </w:pPr>
      <w:bookmarkStart w:id="19" w:name="_Hlk26271797"/>
      <w:r>
        <w:t xml:space="preserve">Council has requested </w:t>
      </w:r>
      <w:r w:rsidR="00BF0411">
        <w:t>to be a local plan</w:t>
      </w:r>
      <w:r w:rsidR="00002248">
        <w:t>-</w:t>
      </w:r>
      <w:r w:rsidR="00BF0411">
        <w:t xml:space="preserve">making authority </w:t>
      </w:r>
      <w:r>
        <w:t xml:space="preserve">to exercise the </w:t>
      </w:r>
      <w:r w:rsidR="00BF0411">
        <w:t xml:space="preserve">local </w:t>
      </w:r>
      <w:r>
        <w:t xml:space="preserve">plan making function under delegation in relation to this planning proposal. </w:t>
      </w:r>
      <w:r w:rsidR="00321C26" w:rsidRPr="00321C26">
        <w:t xml:space="preserve">Given the nature of the planning proposal it is recommended that Council be given the delegation to exercise as a local plan-making authority under the section 3.36 of the </w:t>
      </w:r>
      <w:r w:rsidR="00321C26" w:rsidRPr="00321C26">
        <w:rPr>
          <w:i/>
        </w:rPr>
        <w:t>EP&amp;A Act</w:t>
      </w:r>
      <w:r w:rsidR="00321C26" w:rsidRPr="00321C26">
        <w:t xml:space="preserve">. </w:t>
      </w:r>
      <w:r w:rsidR="00475161">
        <w:t>The local</w:t>
      </w:r>
      <w:r w:rsidR="000F6B93">
        <w:t xml:space="preserve"> plan-making reporting template is at </w:t>
      </w:r>
      <w:r w:rsidR="000F6B93" w:rsidRPr="000F6B93">
        <w:rPr>
          <w:b/>
        </w:rPr>
        <w:t xml:space="preserve">Attachment </w:t>
      </w:r>
      <w:r w:rsidR="00A80507">
        <w:rPr>
          <w:b/>
        </w:rPr>
        <w:t>O</w:t>
      </w:r>
      <w:r w:rsidR="000F6B93">
        <w:t xml:space="preserve">.  </w:t>
      </w:r>
    </w:p>
    <w:bookmarkEnd w:id="18"/>
    <w:bookmarkEnd w:id="19"/>
    <w:p w14:paraId="253E329D" w14:textId="77777777" w:rsidR="00A92D4A" w:rsidRDefault="00A92D4A" w:rsidP="00A92D4A">
      <w:pPr>
        <w:pBdr>
          <w:bottom w:val="single" w:sz="4" w:space="1" w:color="auto"/>
        </w:pBdr>
        <w:rPr>
          <w:b/>
        </w:rPr>
      </w:pPr>
    </w:p>
    <w:p w14:paraId="4554B451" w14:textId="37ADE530" w:rsidR="00787A61" w:rsidRPr="00B41AF5" w:rsidRDefault="00B15EC4" w:rsidP="00A92D4A">
      <w:pPr>
        <w:pBdr>
          <w:bottom w:val="single" w:sz="4" w:space="1" w:color="auto"/>
        </w:pBdr>
        <w:rPr>
          <w:b/>
        </w:rPr>
      </w:pPr>
      <w:r>
        <w:rPr>
          <w:b/>
        </w:rPr>
        <w:t xml:space="preserve">9. </w:t>
      </w:r>
      <w:r w:rsidR="00787A61">
        <w:rPr>
          <w:b/>
        </w:rPr>
        <w:t>CONCLUSION</w:t>
      </w:r>
    </w:p>
    <w:p w14:paraId="5D965FEA" w14:textId="1530BEF2" w:rsidR="006C6795" w:rsidRDefault="004D2C1D" w:rsidP="004D2C1D">
      <w:pPr>
        <w:tabs>
          <w:tab w:val="left" w:pos="2520"/>
        </w:tabs>
      </w:pPr>
      <w:r>
        <w:t>It is recommended that the planning proposal proceed with conditions</w:t>
      </w:r>
      <w:r w:rsidR="00D61B27">
        <w:t xml:space="preserve">. </w:t>
      </w:r>
      <w:bookmarkStart w:id="20" w:name="_Hlk26351409"/>
      <w:r w:rsidR="00D61B27">
        <w:t xml:space="preserve">The </w:t>
      </w:r>
      <w:r w:rsidR="00BF0411">
        <w:t xml:space="preserve">proposal </w:t>
      </w:r>
      <w:r>
        <w:t xml:space="preserve">will revitalise an underperforming </w:t>
      </w:r>
      <w:r w:rsidR="00FF044C">
        <w:t xml:space="preserve">town </w:t>
      </w:r>
      <w:r>
        <w:t>centre</w:t>
      </w:r>
      <w:r w:rsidR="006C6A6C">
        <w:t xml:space="preserve"> and </w:t>
      </w:r>
      <w:r w:rsidR="00002248">
        <w:t xml:space="preserve">improve the economic viability of the centre </w:t>
      </w:r>
      <w:r w:rsidR="00F50CC3">
        <w:t xml:space="preserve">- </w:t>
      </w:r>
      <w:r w:rsidR="00BF0411">
        <w:t>with additional retail opportunities</w:t>
      </w:r>
      <w:r w:rsidR="00E96A35">
        <w:t xml:space="preserve">, </w:t>
      </w:r>
      <w:r w:rsidR="00137B54">
        <w:t xml:space="preserve">jobs, </w:t>
      </w:r>
      <w:r w:rsidR="00BF0411">
        <w:t xml:space="preserve">new </w:t>
      </w:r>
      <w:r w:rsidR="00FF044C">
        <w:t xml:space="preserve">housing </w:t>
      </w:r>
      <w:r w:rsidR="00BF0411">
        <w:t>type and choice</w:t>
      </w:r>
      <w:r w:rsidR="00FF044C">
        <w:t>,</w:t>
      </w:r>
      <w:r w:rsidR="00E96A35">
        <w:t xml:space="preserve"> as well as</w:t>
      </w:r>
      <w:r w:rsidR="00F50CC3">
        <w:t>,</w:t>
      </w:r>
      <w:r w:rsidR="00E96A35">
        <w:t xml:space="preserve"> recreational and community facilities</w:t>
      </w:r>
      <w:r w:rsidR="00137B54">
        <w:t xml:space="preserve"> near public transport services</w:t>
      </w:r>
      <w:r w:rsidR="00002248">
        <w:t xml:space="preserve">. </w:t>
      </w:r>
    </w:p>
    <w:bookmarkEnd w:id="20"/>
    <w:p w14:paraId="6CEA81B3" w14:textId="77777777" w:rsidR="004D059D" w:rsidRPr="00B41AF5" w:rsidRDefault="00B15EC4" w:rsidP="00253EFC">
      <w:pPr>
        <w:pBdr>
          <w:bottom w:val="single" w:sz="4" w:space="1" w:color="auto"/>
        </w:pBdr>
        <w:spacing w:before="240" w:after="120"/>
        <w:rPr>
          <w:b/>
        </w:rPr>
      </w:pPr>
      <w:r>
        <w:rPr>
          <w:b/>
        </w:rPr>
        <w:t xml:space="preserve">10. </w:t>
      </w:r>
      <w:r w:rsidR="004D059D">
        <w:rPr>
          <w:b/>
        </w:rPr>
        <w:t xml:space="preserve">RECOMMENDATION </w:t>
      </w:r>
    </w:p>
    <w:p w14:paraId="7B7EAD3B" w14:textId="36E25F06" w:rsidR="00E70D2C" w:rsidRPr="00CB5218" w:rsidRDefault="00E70D2C" w:rsidP="00E70D2C">
      <w:pPr>
        <w:tabs>
          <w:tab w:val="left" w:pos="2520"/>
        </w:tabs>
        <w:rPr>
          <w:szCs w:val="24"/>
        </w:rPr>
      </w:pPr>
      <w:r w:rsidRPr="00CB5218">
        <w:rPr>
          <w:szCs w:val="24"/>
        </w:rPr>
        <w:t xml:space="preserve">It is recommended that the delegate of the Secretary: </w:t>
      </w:r>
    </w:p>
    <w:p w14:paraId="45C89E5A" w14:textId="1E582D46" w:rsidR="00E70D2C" w:rsidRPr="00CB5218" w:rsidRDefault="00E70D2C" w:rsidP="00136FA0">
      <w:pPr>
        <w:pStyle w:val="NormalArial12pt"/>
        <w:numPr>
          <w:ilvl w:val="0"/>
          <w:numId w:val="1"/>
        </w:numPr>
      </w:pPr>
      <w:r w:rsidRPr="00CB5218">
        <w:t xml:space="preserve">agree any inconsistency with Section 9.1 Direction </w:t>
      </w:r>
      <w:bookmarkStart w:id="21" w:name="_Hlk26364827"/>
      <w:r w:rsidR="00FF044C" w:rsidRPr="00CB5218">
        <w:t xml:space="preserve">4.3 Flood Prone Land </w:t>
      </w:r>
      <w:bookmarkEnd w:id="21"/>
      <w:r w:rsidR="004D291E" w:rsidRPr="00CB5218">
        <w:t>is</w:t>
      </w:r>
      <w:r w:rsidRPr="00CB5218">
        <w:t xml:space="preserve"> of minor significance. </w:t>
      </w:r>
    </w:p>
    <w:p w14:paraId="3C6FCE85" w14:textId="1A6ACE3A" w:rsidR="00E70D2C" w:rsidRPr="00CB5218" w:rsidRDefault="00E70D2C" w:rsidP="00E70D2C">
      <w:pPr>
        <w:rPr>
          <w:szCs w:val="24"/>
        </w:rPr>
      </w:pPr>
      <w:r w:rsidRPr="00CB5218">
        <w:rPr>
          <w:szCs w:val="24"/>
        </w:rPr>
        <w:t xml:space="preserve">It is recommended that the delegate of the </w:t>
      </w:r>
      <w:r w:rsidR="009C0EC8" w:rsidRPr="00CB5218">
        <w:rPr>
          <w:szCs w:val="24"/>
        </w:rPr>
        <w:t>Minister for Planning and Public Spaces</w:t>
      </w:r>
      <w:r w:rsidRPr="00CB5218">
        <w:rPr>
          <w:szCs w:val="24"/>
        </w:rPr>
        <w:t xml:space="preserve">, determine that the planning proposal should proceed subject to the following </w:t>
      </w:r>
      <w:bookmarkStart w:id="22" w:name="_Hlk30061092"/>
      <w:r w:rsidRPr="00CB5218">
        <w:rPr>
          <w:szCs w:val="24"/>
        </w:rPr>
        <w:t>conditions:</w:t>
      </w:r>
    </w:p>
    <w:p w14:paraId="28528668" w14:textId="729C459A" w:rsidR="00E70D2C" w:rsidRDefault="00E70D2C" w:rsidP="00136FA0">
      <w:pPr>
        <w:pStyle w:val="NormalArial12pt"/>
        <w:numPr>
          <w:ilvl w:val="0"/>
          <w:numId w:val="31"/>
        </w:numPr>
      </w:pPr>
      <w:bookmarkStart w:id="23" w:name="_Hlk23420066"/>
      <w:r w:rsidRPr="00CB5218">
        <w:t xml:space="preserve">Prior to </w:t>
      </w:r>
      <w:r w:rsidR="009C0EC8" w:rsidRPr="00CB5218">
        <w:t xml:space="preserve">public </w:t>
      </w:r>
      <w:r w:rsidRPr="00CB5218">
        <w:t>exhibition, Council is to amend the planning proposal</w:t>
      </w:r>
      <w:r w:rsidR="00175E4A">
        <w:t>,</w:t>
      </w:r>
      <w:r w:rsidRPr="00CB5218">
        <w:t xml:space="preserve"> </w:t>
      </w:r>
      <w:r w:rsidR="009C0EC8" w:rsidRPr="00CB5218">
        <w:t>as follows:</w:t>
      </w:r>
      <w:r w:rsidRPr="00CB5218">
        <w:t xml:space="preserve"> </w:t>
      </w:r>
    </w:p>
    <w:p w14:paraId="5FB00EB3" w14:textId="7CF962B7" w:rsidR="009B534C" w:rsidRDefault="00476768" w:rsidP="009B534C">
      <w:pPr>
        <w:pStyle w:val="NormalArial12pt"/>
        <w:numPr>
          <w:ilvl w:val="0"/>
          <w:numId w:val="9"/>
        </w:numPr>
      </w:pPr>
      <w:r>
        <w:t>u</w:t>
      </w:r>
      <w:r w:rsidR="009B534C">
        <w:t>nder the introduction section of the proposal,</w:t>
      </w:r>
      <w:r w:rsidR="006F4DE1">
        <w:t xml:space="preserve"> clarify whether the proposal will generate any additional </w:t>
      </w:r>
      <w:r w:rsidR="00175E4A">
        <w:t>jobs</w:t>
      </w:r>
      <w:r w:rsidR="009B534C">
        <w:t>;</w:t>
      </w:r>
    </w:p>
    <w:p w14:paraId="5B41BDEF" w14:textId="6098F7E4" w:rsidR="00476768" w:rsidRDefault="009143A4" w:rsidP="009B534C">
      <w:pPr>
        <w:pStyle w:val="NormalArial12pt"/>
        <w:numPr>
          <w:ilvl w:val="0"/>
          <w:numId w:val="9"/>
        </w:numPr>
      </w:pPr>
      <w:r>
        <w:t>w</w:t>
      </w:r>
      <w:r w:rsidR="00476768">
        <w:t>here appearing, remove references to redundant section(s) of the Environmental Planning and Assessment Act and replace with the current section(s)</w:t>
      </w:r>
      <w:r w:rsidR="00175E4A">
        <w:t xml:space="preserve"> and reference to redundant departmental guides (refer to page 3 of the proposal);</w:t>
      </w:r>
      <w:r w:rsidR="002B33FB">
        <w:t xml:space="preserve"> and</w:t>
      </w:r>
    </w:p>
    <w:p w14:paraId="0CF9A02A" w14:textId="77777777" w:rsidR="004761BE" w:rsidRPr="004761BE" w:rsidRDefault="002B33FB" w:rsidP="004761BE">
      <w:pPr>
        <w:pStyle w:val="NormalArial12pt"/>
        <w:numPr>
          <w:ilvl w:val="0"/>
          <w:numId w:val="9"/>
        </w:numPr>
      </w:pPr>
      <w:r>
        <w:t>amend the supporting urban design study by including a</w:t>
      </w:r>
      <w:r w:rsidR="00E13454">
        <w:t>n</w:t>
      </w:r>
      <w:r>
        <w:t xml:space="preserve"> overshadowing diagram that </w:t>
      </w:r>
      <w:r w:rsidR="00E13454">
        <w:t xml:space="preserve">clearly </w:t>
      </w:r>
      <w:r>
        <w:t xml:space="preserve">shows shadows cast by the proposed buildings on the existing surrounding development;   </w:t>
      </w:r>
      <w:r>
        <w:rPr>
          <w:rFonts w:asciiTheme="majorHAnsi" w:hAnsiTheme="majorHAnsi" w:cstheme="majorHAnsi"/>
        </w:rPr>
        <w:t xml:space="preserve"> </w:t>
      </w:r>
    </w:p>
    <w:p w14:paraId="09746E07" w14:textId="4CE64CB2" w:rsidR="006F4DE1" w:rsidRDefault="009143A4" w:rsidP="00056B7C">
      <w:pPr>
        <w:pStyle w:val="NormalArial12pt"/>
        <w:numPr>
          <w:ilvl w:val="0"/>
          <w:numId w:val="9"/>
        </w:numPr>
      </w:pPr>
      <w:r w:rsidRPr="009143A4">
        <w:t>prepare a draft site-specific DCP aligned with the proposed indicative</w:t>
      </w:r>
      <w:r w:rsidR="006F4DE1">
        <w:t xml:space="preserve"> </w:t>
      </w:r>
      <w:r w:rsidRPr="009143A4">
        <w:t>concept plan</w:t>
      </w:r>
      <w:r w:rsidR="00175E4A">
        <w:t xml:space="preserve"> and exhibit the draft DCP with t</w:t>
      </w:r>
      <w:r w:rsidRPr="009143A4">
        <w:t xml:space="preserve">he planning proposal; </w:t>
      </w:r>
    </w:p>
    <w:p w14:paraId="373882EA" w14:textId="7FF44A12" w:rsidR="00175E4A" w:rsidRPr="009143A4" w:rsidRDefault="009143A4" w:rsidP="00056B7C">
      <w:pPr>
        <w:pStyle w:val="NormalArial12pt"/>
        <w:numPr>
          <w:ilvl w:val="0"/>
          <w:numId w:val="9"/>
        </w:numPr>
      </w:pPr>
      <w:r>
        <w:t xml:space="preserve">the draft site specific DCP is to address, but not limited to, identification of the open space areas (proposed park) and a note indicating that Council </w:t>
      </w:r>
      <w:r w:rsidR="006F4DE1">
        <w:t xml:space="preserve">  </w:t>
      </w:r>
      <w:r>
        <w:t>intends to rezone this land to RE1 Public Open Space, as a separate and later matter;</w:t>
      </w:r>
    </w:p>
    <w:p w14:paraId="0E9B08E1" w14:textId="7039A751" w:rsidR="006F4DE1" w:rsidRPr="006F4DE1" w:rsidRDefault="00FD11F6" w:rsidP="00056B7C">
      <w:pPr>
        <w:pStyle w:val="NormalArial12pt"/>
        <w:numPr>
          <w:ilvl w:val="0"/>
          <w:numId w:val="9"/>
        </w:numPr>
      </w:pPr>
      <w:bookmarkStart w:id="24" w:name="_Hlk26268946"/>
      <w:bookmarkStart w:id="25" w:name="_Hlk26371586"/>
      <w:r>
        <w:t>p</w:t>
      </w:r>
      <w:r w:rsidR="00041A7E">
        <w:t xml:space="preserve">repare a transport study to </w:t>
      </w:r>
      <w:r>
        <w:t>assess and identify the impact of the planning proposal on the surrounding road network and</w:t>
      </w:r>
      <w:r w:rsidR="006F4DE1">
        <w:t xml:space="preserve"> clarify whether there is a </w:t>
      </w:r>
      <w:r>
        <w:t xml:space="preserve">need for infrastructure improvements to accommodate the </w:t>
      </w:r>
      <w:r w:rsidR="002A348F">
        <w:t xml:space="preserve">additional </w:t>
      </w:r>
      <w:r>
        <w:t xml:space="preserve">traffic generated </w:t>
      </w:r>
      <w:r w:rsidR="00175E4A">
        <w:t xml:space="preserve">by </w:t>
      </w:r>
      <w:r>
        <w:t>the planning proposal</w:t>
      </w:r>
      <w:r w:rsidR="002F36A8">
        <w:t xml:space="preserve">; </w:t>
      </w:r>
      <w:r w:rsidR="00DD5F21">
        <w:t>and</w:t>
      </w:r>
    </w:p>
    <w:p w14:paraId="442EA0C6" w14:textId="58A910A9" w:rsidR="00175E4A" w:rsidRDefault="00175E4A" w:rsidP="00056B7C">
      <w:pPr>
        <w:pStyle w:val="NormalArial12pt"/>
        <w:numPr>
          <w:ilvl w:val="0"/>
          <w:numId w:val="9"/>
        </w:numPr>
      </w:pPr>
      <w:bookmarkStart w:id="26" w:name="_Hlk23513129"/>
      <w:bookmarkStart w:id="27" w:name="_Hlk23513014"/>
      <w:bookmarkStart w:id="28" w:name="_Hlk26269563"/>
      <w:r w:rsidRPr="00CB5218">
        <w:t>remove the proposed Land Application Map from the planning proposal</w:t>
      </w:r>
      <w:r>
        <w:t>.</w:t>
      </w:r>
      <w:bookmarkEnd w:id="26"/>
      <w:bookmarkEnd w:id="27"/>
      <w:bookmarkEnd w:id="28"/>
    </w:p>
    <w:p w14:paraId="68F10F5D" w14:textId="6E3C8EE6" w:rsidR="00DD5F21" w:rsidRDefault="00DD5F21" w:rsidP="00DD5F21">
      <w:pPr>
        <w:pStyle w:val="NormalArial12pt"/>
      </w:pPr>
    </w:p>
    <w:p w14:paraId="2443127B" w14:textId="77777777" w:rsidR="00DD5F21" w:rsidRPr="00175E4A" w:rsidRDefault="00DD5F21" w:rsidP="00DD5F21">
      <w:pPr>
        <w:pStyle w:val="NormalArial12pt"/>
      </w:pPr>
    </w:p>
    <w:bookmarkEnd w:id="22"/>
    <w:bookmarkEnd w:id="24"/>
    <w:bookmarkEnd w:id="25"/>
    <w:p w14:paraId="15237D7F" w14:textId="58DE1089" w:rsidR="00C35457" w:rsidRPr="00C35457" w:rsidRDefault="00C35457" w:rsidP="00136FA0">
      <w:pPr>
        <w:numPr>
          <w:ilvl w:val="0"/>
          <w:numId w:val="31"/>
        </w:numPr>
        <w:spacing w:before="120" w:after="160" w:line="259" w:lineRule="auto"/>
        <w:rPr>
          <w:szCs w:val="24"/>
        </w:rPr>
      </w:pPr>
      <w:r w:rsidRPr="00C35457">
        <w:rPr>
          <w:szCs w:val="24"/>
        </w:rPr>
        <w:lastRenderedPageBreak/>
        <w:t xml:space="preserve">Public exhibition is required under section 3.34(2)(c) and </w:t>
      </w:r>
      <w:r w:rsidR="002A348F">
        <w:rPr>
          <w:szCs w:val="24"/>
        </w:rPr>
        <w:t>S</w:t>
      </w:r>
      <w:r w:rsidRPr="00C35457">
        <w:rPr>
          <w:szCs w:val="24"/>
        </w:rPr>
        <w:t xml:space="preserve">chedule 1 </w:t>
      </w:r>
      <w:r w:rsidR="002A348F">
        <w:rPr>
          <w:szCs w:val="24"/>
        </w:rPr>
        <w:t>C</w:t>
      </w:r>
      <w:r w:rsidRPr="00C35457">
        <w:rPr>
          <w:szCs w:val="24"/>
        </w:rPr>
        <w:t>lause 4 of the Act as follows:</w:t>
      </w:r>
    </w:p>
    <w:p w14:paraId="0D923720" w14:textId="77777777" w:rsidR="00C35457" w:rsidRPr="00C35457" w:rsidRDefault="00C35457" w:rsidP="00C35457">
      <w:pPr>
        <w:numPr>
          <w:ilvl w:val="0"/>
          <w:numId w:val="26"/>
        </w:numPr>
        <w:spacing w:before="120" w:after="60" w:line="259" w:lineRule="auto"/>
        <w:rPr>
          <w:szCs w:val="24"/>
        </w:rPr>
      </w:pPr>
      <w:r w:rsidRPr="00C35457">
        <w:rPr>
          <w:szCs w:val="24"/>
        </w:rPr>
        <w:t xml:space="preserve">the planning proposal is classified as low impact as described in </w:t>
      </w:r>
      <w:r w:rsidRPr="00C35457">
        <w:rPr>
          <w:i/>
          <w:szCs w:val="24"/>
        </w:rPr>
        <w:t xml:space="preserve">A guide to preparing local environmental plans </w:t>
      </w:r>
      <w:r w:rsidRPr="00C35457">
        <w:rPr>
          <w:szCs w:val="24"/>
        </w:rPr>
        <w:t>(Department of Planning, Industry and Environment 2016</w:t>
      </w:r>
      <w:r w:rsidRPr="00C35457">
        <w:rPr>
          <w:i/>
          <w:szCs w:val="24"/>
        </w:rPr>
        <w:t>)</w:t>
      </w:r>
      <w:r w:rsidRPr="00C35457">
        <w:rPr>
          <w:szCs w:val="24"/>
        </w:rPr>
        <w:t xml:space="preserve"> and must be made publicly available for a minimum of </w:t>
      </w:r>
      <w:r w:rsidRPr="00C35457">
        <w:rPr>
          <w:b/>
          <w:szCs w:val="24"/>
        </w:rPr>
        <w:t>28 days</w:t>
      </w:r>
      <w:r w:rsidRPr="00C35457">
        <w:rPr>
          <w:szCs w:val="24"/>
        </w:rPr>
        <w:t>; and</w:t>
      </w:r>
    </w:p>
    <w:p w14:paraId="3D596CC4" w14:textId="77777777" w:rsidR="00C35457" w:rsidRPr="00C35457" w:rsidRDefault="00C35457" w:rsidP="00C35457">
      <w:pPr>
        <w:numPr>
          <w:ilvl w:val="0"/>
          <w:numId w:val="26"/>
        </w:numPr>
        <w:spacing w:before="120" w:after="60" w:line="259" w:lineRule="auto"/>
        <w:ind w:right="-187"/>
        <w:rPr>
          <w:szCs w:val="24"/>
        </w:rPr>
      </w:pPr>
      <w:r w:rsidRPr="00C35457">
        <w:rPr>
          <w:szCs w:val="24"/>
        </w:rPr>
        <w:t xml:space="preserve">the planning proposal authority must comply with the notice requirements for public exhibition of planning proposals and the specifications for material that must be made publicly available along with planning proposals as identified in section 6.5.2 of </w:t>
      </w:r>
      <w:r w:rsidRPr="00C35457">
        <w:rPr>
          <w:i/>
          <w:szCs w:val="24"/>
        </w:rPr>
        <w:t xml:space="preserve">A guide to preparing local environmental plans </w:t>
      </w:r>
      <w:r w:rsidRPr="00C35457">
        <w:rPr>
          <w:szCs w:val="24"/>
        </w:rPr>
        <w:t>(Department of Planning, Industry and Environment, 2018).</w:t>
      </w:r>
    </w:p>
    <w:p w14:paraId="2D3EE0D9" w14:textId="5F6BF336" w:rsidR="00E70D2C" w:rsidRPr="00CB5218" w:rsidRDefault="00E70D2C" w:rsidP="00136FA0">
      <w:pPr>
        <w:numPr>
          <w:ilvl w:val="0"/>
          <w:numId w:val="31"/>
        </w:numPr>
        <w:spacing w:before="120"/>
        <w:rPr>
          <w:szCs w:val="24"/>
        </w:rPr>
      </w:pPr>
      <w:r w:rsidRPr="00CB5218">
        <w:rPr>
          <w:szCs w:val="24"/>
        </w:rPr>
        <w:t>Consultation is required with the following public authorities and organisations under section 3.34(2)(d) of the Act and/or to comply with the requirements of relevant section 9.1 Directions:</w:t>
      </w:r>
    </w:p>
    <w:p w14:paraId="6044B2E8" w14:textId="77777777" w:rsidR="00E70D2C" w:rsidRPr="00CB5218" w:rsidRDefault="00E70D2C" w:rsidP="002A348F">
      <w:pPr>
        <w:pStyle w:val="ListParagraph"/>
        <w:numPr>
          <w:ilvl w:val="0"/>
          <w:numId w:val="8"/>
        </w:numPr>
        <w:spacing w:before="120"/>
        <w:contextualSpacing/>
        <w:rPr>
          <w:szCs w:val="24"/>
        </w:rPr>
      </w:pPr>
      <w:r w:rsidRPr="00CB5218">
        <w:rPr>
          <w:szCs w:val="24"/>
        </w:rPr>
        <w:t>Roads and Maritime Services;</w:t>
      </w:r>
    </w:p>
    <w:p w14:paraId="46905276" w14:textId="77777777" w:rsidR="00E70D2C" w:rsidRPr="00CB5218" w:rsidRDefault="00E70D2C" w:rsidP="002A348F">
      <w:pPr>
        <w:pStyle w:val="ListParagraph"/>
        <w:numPr>
          <w:ilvl w:val="0"/>
          <w:numId w:val="8"/>
        </w:numPr>
        <w:spacing w:before="120"/>
        <w:rPr>
          <w:szCs w:val="24"/>
        </w:rPr>
      </w:pPr>
      <w:r w:rsidRPr="00CB5218">
        <w:rPr>
          <w:szCs w:val="24"/>
        </w:rPr>
        <w:t>Transport for NSW;</w:t>
      </w:r>
    </w:p>
    <w:p w14:paraId="29B84D17" w14:textId="76491C70" w:rsidR="00E70D2C" w:rsidRDefault="00E70D2C" w:rsidP="002A348F">
      <w:pPr>
        <w:pStyle w:val="ListParagraph"/>
        <w:numPr>
          <w:ilvl w:val="0"/>
          <w:numId w:val="8"/>
        </w:numPr>
        <w:spacing w:before="120"/>
        <w:rPr>
          <w:szCs w:val="24"/>
        </w:rPr>
      </w:pPr>
      <w:r w:rsidRPr="00CB5218">
        <w:rPr>
          <w:szCs w:val="24"/>
        </w:rPr>
        <w:t>State Emergency Service</w:t>
      </w:r>
      <w:r w:rsidR="00CB5218">
        <w:rPr>
          <w:szCs w:val="24"/>
        </w:rPr>
        <w:t>s</w:t>
      </w:r>
      <w:r w:rsidR="00D52F7F">
        <w:rPr>
          <w:szCs w:val="24"/>
        </w:rPr>
        <w:t>;</w:t>
      </w:r>
    </w:p>
    <w:p w14:paraId="1C071831" w14:textId="6527B85B" w:rsidR="00E70D2C" w:rsidRPr="00056B7C" w:rsidRDefault="003D0C01" w:rsidP="00056B7C">
      <w:pPr>
        <w:pStyle w:val="ListParagraph"/>
        <w:numPr>
          <w:ilvl w:val="0"/>
          <w:numId w:val="8"/>
        </w:numPr>
        <w:spacing w:before="120"/>
        <w:rPr>
          <w:szCs w:val="24"/>
        </w:rPr>
      </w:pPr>
      <w:bookmarkStart w:id="29" w:name="_Hlk30061188"/>
      <w:r>
        <w:t>Environment, Energy and Science Group</w:t>
      </w:r>
      <w:r w:rsidR="00CB5218">
        <w:t>;</w:t>
      </w:r>
      <w:bookmarkEnd w:id="29"/>
      <w:r w:rsidR="00056B7C">
        <w:t xml:space="preserve"> and </w:t>
      </w:r>
    </w:p>
    <w:p w14:paraId="5737C1ED" w14:textId="0AC9DEA5" w:rsidR="00E70D2C" w:rsidRDefault="00B71AAF" w:rsidP="002A348F">
      <w:pPr>
        <w:pStyle w:val="ListParagraph"/>
        <w:numPr>
          <w:ilvl w:val="0"/>
          <w:numId w:val="8"/>
        </w:numPr>
        <w:spacing w:before="120"/>
        <w:rPr>
          <w:szCs w:val="24"/>
        </w:rPr>
      </w:pPr>
      <w:r>
        <w:rPr>
          <w:szCs w:val="24"/>
        </w:rPr>
        <w:t>r</w:t>
      </w:r>
      <w:r w:rsidR="00E70D2C" w:rsidRPr="00CB5218">
        <w:rPr>
          <w:szCs w:val="24"/>
        </w:rPr>
        <w:t xml:space="preserve">elevant </w:t>
      </w:r>
      <w:r w:rsidR="00CB5218">
        <w:rPr>
          <w:szCs w:val="24"/>
        </w:rPr>
        <w:t xml:space="preserve">infrastructure </w:t>
      </w:r>
      <w:r w:rsidR="00E70D2C" w:rsidRPr="00CB5218">
        <w:rPr>
          <w:szCs w:val="24"/>
        </w:rPr>
        <w:t>service providers.</w:t>
      </w:r>
    </w:p>
    <w:p w14:paraId="00B4CBC7" w14:textId="081E7185" w:rsidR="0087434F" w:rsidRPr="0087434F" w:rsidRDefault="0087434F" w:rsidP="0087434F">
      <w:pPr>
        <w:spacing w:before="120"/>
        <w:ind w:left="567"/>
        <w:contextualSpacing/>
        <w:rPr>
          <w:szCs w:val="24"/>
        </w:rPr>
      </w:pPr>
      <w:r w:rsidRPr="0087434F">
        <w:rPr>
          <w:szCs w:val="24"/>
        </w:rPr>
        <w:t>Each public authority/organisation is to be provided with a copy of the planning proposal and any relevant supporting material and given at least 21 days to comment on the proposal.</w:t>
      </w:r>
    </w:p>
    <w:p w14:paraId="7DB0D65E" w14:textId="77777777" w:rsidR="002D256C" w:rsidRPr="002D256C" w:rsidRDefault="002D256C" w:rsidP="00136FA0">
      <w:pPr>
        <w:pStyle w:val="ListParagraph"/>
        <w:numPr>
          <w:ilvl w:val="0"/>
          <w:numId w:val="31"/>
        </w:numPr>
        <w:spacing w:before="120"/>
        <w:rPr>
          <w:rFonts w:eastAsia="Times New Roman"/>
          <w:szCs w:val="24"/>
        </w:rPr>
      </w:pPr>
      <w:bookmarkStart w:id="30" w:name="_Hlk507510347"/>
      <w:r w:rsidRPr="002D256C">
        <w:rPr>
          <w:rFonts w:eastAsia="Times New Roman"/>
          <w:szCs w:val="24"/>
        </w:rPr>
        <w:t>A public hearing is not required to be held into the matter by any person or body under section 3.34(2)(e) of the Act. This does not discharge Council from any obligation it may otherwise have to conduct a public hearing (for example, in response to a submission or if reclassifying land).</w:t>
      </w:r>
    </w:p>
    <w:p w14:paraId="536523F7" w14:textId="77777777" w:rsidR="0087434F" w:rsidRPr="0087434F" w:rsidRDefault="0087434F" w:rsidP="00136FA0">
      <w:pPr>
        <w:numPr>
          <w:ilvl w:val="0"/>
          <w:numId w:val="31"/>
        </w:numPr>
        <w:spacing w:before="120" w:after="160" w:line="259" w:lineRule="auto"/>
        <w:ind w:right="-187"/>
        <w:rPr>
          <w:szCs w:val="24"/>
        </w:rPr>
      </w:pPr>
      <w:r w:rsidRPr="0087434F">
        <w:rPr>
          <w:szCs w:val="24"/>
        </w:rPr>
        <w:t>The planning proposal authority is authorised as the local plan-making authority to exercise the functions under section 3.36(2) of the Act subject to the following:</w:t>
      </w:r>
    </w:p>
    <w:p w14:paraId="6A21A92C" w14:textId="77777777" w:rsidR="0087434F" w:rsidRPr="0087434F" w:rsidRDefault="0087434F" w:rsidP="0087434F">
      <w:pPr>
        <w:numPr>
          <w:ilvl w:val="1"/>
          <w:numId w:val="25"/>
        </w:numPr>
        <w:tabs>
          <w:tab w:val="num" w:pos="1276"/>
        </w:tabs>
        <w:spacing w:before="120" w:after="60" w:line="259" w:lineRule="auto"/>
        <w:ind w:left="1134" w:hanging="499"/>
        <w:rPr>
          <w:szCs w:val="24"/>
        </w:rPr>
      </w:pPr>
      <w:r w:rsidRPr="0087434F">
        <w:rPr>
          <w:szCs w:val="24"/>
        </w:rPr>
        <w:t>the planning proposal authority has satisfied all the conditions of the Gateway determination;</w:t>
      </w:r>
    </w:p>
    <w:p w14:paraId="2863F326" w14:textId="77777777" w:rsidR="0087434F" w:rsidRPr="0087434F" w:rsidRDefault="0087434F" w:rsidP="0087434F">
      <w:pPr>
        <w:numPr>
          <w:ilvl w:val="1"/>
          <w:numId w:val="25"/>
        </w:numPr>
        <w:tabs>
          <w:tab w:val="num" w:pos="1276"/>
        </w:tabs>
        <w:spacing w:before="60" w:after="60" w:line="259" w:lineRule="auto"/>
        <w:ind w:left="1134" w:hanging="501"/>
        <w:rPr>
          <w:szCs w:val="24"/>
        </w:rPr>
      </w:pPr>
      <w:r w:rsidRPr="0087434F">
        <w:rPr>
          <w:szCs w:val="24"/>
        </w:rPr>
        <w:t xml:space="preserve">the planning proposal is consistent with section 9.1 Directions or the Secretary has agreed that any inconsistencies are justified; and </w:t>
      </w:r>
    </w:p>
    <w:p w14:paraId="7C686B60" w14:textId="0AC3871A" w:rsidR="003D0C01" w:rsidRDefault="0087434F" w:rsidP="003D0C01">
      <w:pPr>
        <w:numPr>
          <w:ilvl w:val="1"/>
          <w:numId w:val="25"/>
        </w:numPr>
        <w:tabs>
          <w:tab w:val="num" w:pos="1276"/>
        </w:tabs>
        <w:spacing w:before="60" w:after="60" w:line="259" w:lineRule="auto"/>
        <w:ind w:left="1134" w:hanging="501"/>
        <w:rPr>
          <w:szCs w:val="24"/>
        </w:rPr>
      </w:pPr>
      <w:r w:rsidRPr="0087434F">
        <w:rPr>
          <w:szCs w:val="24"/>
        </w:rPr>
        <w:t>there are no outstanding written objections from public authorities.</w:t>
      </w:r>
    </w:p>
    <w:p w14:paraId="0A22A4C0" w14:textId="32F9576E" w:rsidR="00F74610" w:rsidRDefault="00F74610" w:rsidP="00F74610">
      <w:pPr>
        <w:tabs>
          <w:tab w:val="num" w:pos="1440"/>
        </w:tabs>
        <w:spacing w:before="60" w:after="60" w:line="259" w:lineRule="auto"/>
        <w:rPr>
          <w:szCs w:val="24"/>
        </w:rPr>
      </w:pPr>
    </w:p>
    <w:p w14:paraId="229BE676" w14:textId="252CDBA0" w:rsidR="00F74610" w:rsidRDefault="00F74610" w:rsidP="00F74610">
      <w:pPr>
        <w:tabs>
          <w:tab w:val="num" w:pos="1440"/>
        </w:tabs>
        <w:spacing w:before="60" w:after="60" w:line="259" w:lineRule="auto"/>
        <w:rPr>
          <w:szCs w:val="24"/>
        </w:rPr>
      </w:pPr>
    </w:p>
    <w:p w14:paraId="44F24824" w14:textId="4B654AC4" w:rsidR="00F74610" w:rsidRDefault="00F74610" w:rsidP="00F74610">
      <w:pPr>
        <w:tabs>
          <w:tab w:val="num" w:pos="1440"/>
        </w:tabs>
        <w:spacing w:before="60" w:after="60" w:line="259" w:lineRule="auto"/>
        <w:rPr>
          <w:szCs w:val="24"/>
        </w:rPr>
      </w:pPr>
    </w:p>
    <w:p w14:paraId="07F2216A" w14:textId="096FFC34" w:rsidR="00D40164" w:rsidRDefault="00D40164" w:rsidP="00F74610">
      <w:pPr>
        <w:tabs>
          <w:tab w:val="num" w:pos="1440"/>
        </w:tabs>
        <w:spacing w:before="60" w:after="60" w:line="259" w:lineRule="auto"/>
        <w:rPr>
          <w:szCs w:val="24"/>
        </w:rPr>
      </w:pPr>
    </w:p>
    <w:p w14:paraId="282B11C9" w14:textId="791AE382" w:rsidR="00D40164" w:rsidRDefault="00D40164" w:rsidP="00F74610">
      <w:pPr>
        <w:tabs>
          <w:tab w:val="num" w:pos="1440"/>
        </w:tabs>
        <w:spacing w:before="60" w:after="60" w:line="259" w:lineRule="auto"/>
        <w:rPr>
          <w:szCs w:val="24"/>
        </w:rPr>
      </w:pPr>
    </w:p>
    <w:p w14:paraId="1796E0F9" w14:textId="0E47BC4A" w:rsidR="00D40164" w:rsidRDefault="00D40164" w:rsidP="00F74610">
      <w:pPr>
        <w:tabs>
          <w:tab w:val="num" w:pos="1440"/>
        </w:tabs>
        <w:spacing w:before="60" w:after="60" w:line="259" w:lineRule="auto"/>
        <w:rPr>
          <w:szCs w:val="24"/>
        </w:rPr>
      </w:pPr>
    </w:p>
    <w:p w14:paraId="710F1801" w14:textId="77777777" w:rsidR="00D40164" w:rsidRPr="0086719F" w:rsidRDefault="00D40164" w:rsidP="00F74610">
      <w:pPr>
        <w:tabs>
          <w:tab w:val="num" w:pos="1440"/>
        </w:tabs>
        <w:spacing w:before="60" w:after="60" w:line="259" w:lineRule="auto"/>
        <w:rPr>
          <w:szCs w:val="24"/>
        </w:rPr>
      </w:pPr>
    </w:p>
    <w:bookmarkEnd w:id="30"/>
    <w:p w14:paraId="11178ECC" w14:textId="5981E447" w:rsidR="00E70D2C" w:rsidRPr="00CB5218" w:rsidRDefault="00E70D2C" w:rsidP="00136FA0">
      <w:pPr>
        <w:pStyle w:val="ListParagraph"/>
        <w:numPr>
          <w:ilvl w:val="0"/>
          <w:numId w:val="31"/>
        </w:numPr>
        <w:spacing w:before="120" w:after="120"/>
        <w:rPr>
          <w:szCs w:val="24"/>
        </w:rPr>
      </w:pPr>
      <w:r w:rsidRPr="00CB5218">
        <w:rPr>
          <w:szCs w:val="24"/>
        </w:rPr>
        <w:lastRenderedPageBreak/>
        <w:t xml:space="preserve">The timeframe for completing the LEP is to be </w:t>
      </w:r>
      <w:r w:rsidR="0086719F">
        <w:rPr>
          <w:b/>
          <w:szCs w:val="24"/>
        </w:rPr>
        <w:t>1</w:t>
      </w:r>
      <w:r w:rsidR="00BB0521">
        <w:rPr>
          <w:b/>
          <w:szCs w:val="24"/>
        </w:rPr>
        <w:t>8</w:t>
      </w:r>
      <w:r w:rsidRPr="0087434F">
        <w:rPr>
          <w:b/>
          <w:szCs w:val="24"/>
        </w:rPr>
        <w:t xml:space="preserve"> months</w:t>
      </w:r>
      <w:r w:rsidRPr="00CB5218">
        <w:rPr>
          <w:szCs w:val="24"/>
        </w:rPr>
        <w:t xml:space="preserve"> from the date of the Gateway determination. </w:t>
      </w:r>
    </w:p>
    <w:bookmarkEnd w:id="23"/>
    <w:p w14:paraId="26FAE057" w14:textId="77777777" w:rsidR="00C515A2" w:rsidRPr="00CB5218" w:rsidRDefault="00C515A2" w:rsidP="00C515A2"/>
    <w:p w14:paraId="017D2806" w14:textId="1F87F636" w:rsidR="00DF4C6F" w:rsidRPr="00C86B19" w:rsidRDefault="000A2DF8" w:rsidP="000A2DF8">
      <w:pPr>
        <w:ind w:left="4320"/>
        <w:rPr>
          <w:highlight w:val="yellow"/>
        </w:rPr>
      </w:pPr>
      <w:r w:rsidRPr="00D40164">
        <w:rPr>
          <w:noProof/>
        </w:rPr>
        <w:drawing>
          <wp:inline distT="0" distB="0" distL="0" distR="0" wp14:anchorId="0B5E3B2A" wp14:editId="3090D3F8">
            <wp:extent cx="1181100" cy="71990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8819" cy="736804"/>
                    </a:xfrm>
                    <a:prstGeom prst="rect">
                      <a:avLst/>
                    </a:prstGeom>
                    <a:noFill/>
                    <a:ln>
                      <a:noFill/>
                    </a:ln>
                  </pic:spPr>
                </pic:pic>
              </a:graphicData>
            </a:graphic>
          </wp:inline>
        </w:drawing>
      </w:r>
    </w:p>
    <w:p w14:paraId="6B38BF35" w14:textId="4DD0B65C" w:rsidR="00344BB7" w:rsidRPr="00C86B19" w:rsidRDefault="00E045A9" w:rsidP="00344BB7">
      <w:pPr>
        <w:tabs>
          <w:tab w:val="left" w:pos="1080"/>
          <w:tab w:val="left" w:pos="5220"/>
        </w:tabs>
        <w:rPr>
          <w:b/>
          <w:color w:val="FF0000"/>
        </w:rPr>
      </w:pPr>
      <w:r w:rsidRPr="00C86B19">
        <w:rPr>
          <w:b/>
          <w:color w:val="FF0000"/>
        </w:rPr>
        <w:tab/>
      </w:r>
      <w:r w:rsidR="0060473D" w:rsidRPr="00C86B19">
        <w:rPr>
          <w:b/>
          <w:color w:val="FF0000"/>
        </w:rPr>
        <w:tab/>
      </w:r>
      <w:r w:rsidR="0060473D" w:rsidRPr="00C86B19">
        <w:rPr>
          <w:b/>
          <w:color w:val="FF0000"/>
        </w:rPr>
        <w:tab/>
      </w:r>
      <w:r w:rsidR="0060473D" w:rsidRPr="00C86B19">
        <w:rPr>
          <w:b/>
          <w:color w:val="FF0000"/>
        </w:rPr>
        <w:tab/>
      </w:r>
    </w:p>
    <w:p w14:paraId="7B0C349C" w14:textId="5FC207CA" w:rsidR="00EC16F7" w:rsidRPr="00C86B19" w:rsidRDefault="00EC16F7" w:rsidP="00C86B19">
      <w:pPr>
        <w:tabs>
          <w:tab w:val="left" w:pos="3828"/>
        </w:tabs>
        <w:rPr>
          <w:b/>
          <w:szCs w:val="24"/>
        </w:rPr>
      </w:pPr>
      <w:r w:rsidRPr="00C86B19">
        <w:rPr>
          <w:b/>
          <w:szCs w:val="24"/>
        </w:rPr>
        <w:t xml:space="preserve"> </w:t>
      </w:r>
      <w:r w:rsidR="00C86B19" w:rsidRPr="00C86B19">
        <w:rPr>
          <w:b/>
          <w:szCs w:val="24"/>
        </w:rPr>
        <w:tab/>
      </w:r>
      <w:r w:rsidR="000A2DF8">
        <w:rPr>
          <w:b/>
          <w:szCs w:val="24"/>
        </w:rPr>
        <w:t>Terry Doran</w:t>
      </w:r>
      <w:r w:rsidRPr="00C86B19">
        <w:rPr>
          <w:b/>
          <w:szCs w:val="24"/>
        </w:rPr>
        <w:t xml:space="preserve"> </w:t>
      </w:r>
    </w:p>
    <w:p w14:paraId="7C219F3D" w14:textId="157BDA5A" w:rsidR="00C86B19" w:rsidRPr="00C86B19" w:rsidRDefault="000A2DF8" w:rsidP="00C86B19">
      <w:pPr>
        <w:tabs>
          <w:tab w:val="left" w:pos="3828"/>
          <w:tab w:val="left" w:pos="5940"/>
        </w:tabs>
        <w:rPr>
          <w:b/>
          <w:szCs w:val="24"/>
        </w:rPr>
      </w:pPr>
      <w:r>
        <w:rPr>
          <w:b/>
          <w:szCs w:val="24"/>
        </w:rPr>
        <w:tab/>
      </w:r>
      <w:r w:rsidR="00C86B19" w:rsidRPr="00C86B19">
        <w:rPr>
          <w:b/>
          <w:szCs w:val="24"/>
        </w:rPr>
        <w:t>Acting Director</w:t>
      </w:r>
      <w:r w:rsidR="0067240A">
        <w:rPr>
          <w:b/>
          <w:szCs w:val="24"/>
        </w:rPr>
        <w:t xml:space="preserve"> Western</w:t>
      </w:r>
      <w:r w:rsidR="00C86B19" w:rsidRPr="00C86B19">
        <w:rPr>
          <w:b/>
          <w:szCs w:val="24"/>
        </w:rPr>
        <w:t xml:space="preserve"> </w:t>
      </w:r>
    </w:p>
    <w:p w14:paraId="1E4B354B" w14:textId="2F4A0A18" w:rsidR="00EC16F7" w:rsidRPr="00C86B19" w:rsidRDefault="00C86B19" w:rsidP="00C86B19">
      <w:pPr>
        <w:tabs>
          <w:tab w:val="left" w:pos="3828"/>
          <w:tab w:val="left" w:pos="5940"/>
        </w:tabs>
        <w:rPr>
          <w:b/>
          <w:szCs w:val="24"/>
        </w:rPr>
      </w:pPr>
      <w:r w:rsidRPr="00C86B19">
        <w:rPr>
          <w:b/>
          <w:szCs w:val="24"/>
        </w:rPr>
        <w:tab/>
      </w:r>
      <w:r w:rsidR="00EC16F7" w:rsidRPr="00C86B19">
        <w:rPr>
          <w:b/>
          <w:szCs w:val="24"/>
        </w:rPr>
        <w:t xml:space="preserve">Central River City and Western Parkland City </w:t>
      </w:r>
    </w:p>
    <w:p w14:paraId="46483206" w14:textId="77777777" w:rsidR="00EC16F7" w:rsidRPr="00C86B19" w:rsidRDefault="00EC16F7" w:rsidP="00EC16F7">
      <w:pPr>
        <w:jc w:val="right"/>
        <w:rPr>
          <w:sz w:val="20"/>
        </w:rPr>
      </w:pPr>
    </w:p>
    <w:p w14:paraId="5AB3D75C" w14:textId="77777777" w:rsidR="00EC16F7" w:rsidRPr="00C86B19" w:rsidRDefault="00EC16F7" w:rsidP="00EC16F7">
      <w:pPr>
        <w:jc w:val="right"/>
        <w:rPr>
          <w:sz w:val="20"/>
        </w:rPr>
      </w:pPr>
    </w:p>
    <w:p w14:paraId="4059D3B1" w14:textId="705FDED0" w:rsidR="00EC16F7" w:rsidRPr="00F87CE3" w:rsidRDefault="00EC16F7" w:rsidP="00EC16F7">
      <w:pPr>
        <w:jc w:val="right"/>
        <w:rPr>
          <w:sz w:val="20"/>
        </w:rPr>
      </w:pPr>
      <w:r w:rsidRPr="00C86B19">
        <w:rPr>
          <w:sz w:val="20"/>
        </w:rPr>
        <w:t>Assessment officer: Amar Saini</w:t>
      </w:r>
      <w:r w:rsidR="00C86B19">
        <w:rPr>
          <w:sz w:val="20"/>
        </w:rPr>
        <w:t>/Cho Cho Myint</w:t>
      </w:r>
    </w:p>
    <w:p w14:paraId="511AFD06" w14:textId="3D08EC3B" w:rsidR="00EC16F7" w:rsidRPr="00F87CE3" w:rsidRDefault="00EC16F7" w:rsidP="00EC16F7">
      <w:pPr>
        <w:jc w:val="right"/>
        <w:rPr>
          <w:sz w:val="20"/>
        </w:rPr>
      </w:pPr>
      <w:r>
        <w:rPr>
          <w:sz w:val="20"/>
        </w:rPr>
        <w:t>Western</w:t>
      </w:r>
    </w:p>
    <w:p w14:paraId="1369B336" w14:textId="1C1ABBB5" w:rsidR="00EC16F7" w:rsidRPr="00F87CE3" w:rsidRDefault="00EC16F7" w:rsidP="00EC16F7">
      <w:pPr>
        <w:jc w:val="right"/>
        <w:rPr>
          <w:sz w:val="20"/>
        </w:rPr>
      </w:pPr>
      <w:r w:rsidRPr="00F87CE3">
        <w:rPr>
          <w:sz w:val="20"/>
        </w:rPr>
        <w:t xml:space="preserve">Phone: </w:t>
      </w:r>
      <w:r>
        <w:rPr>
          <w:sz w:val="20"/>
        </w:rPr>
        <w:t>9373 2880</w:t>
      </w:r>
      <w:r w:rsidR="00DB452A">
        <w:rPr>
          <w:sz w:val="20"/>
        </w:rPr>
        <w:t>/98601507</w:t>
      </w:r>
    </w:p>
    <w:p w14:paraId="590CE4E6" w14:textId="77777777" w:rsidR="00EC16F7" w:rsidRDefault="00EC16F7" w:rsidP="00EC16F7">
      <w:pPr>
        <w:rPr>
          <w:b/>
        </w:rPr>
      </w:pPr>
    </w:p>
    <w:sectPr w:rsidR="00EC16F7" w:rsidSect="00C35457">
      <w:footerReference w:type="default" r:id="rId22"/>
      <w:headerReference w:type="first" r:id="rId23"/>
      <w:footerReference w:type="first" r:id="rId24"/>
      <w:pgSz w:w="11906" w:h="16838"/>
      <w:pgMar w:top="1276"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CF02F" w14:textId="77777777" w:rsidR="007E5DAA" w:rsidRDefault="007E5DAA">
      <w:r>
        <w:separator/>
      </w:r>
    </w:p>
  </w:endnote>
  <w:endnote w:type="continuationSeparator" w:id="0">
    <w:p w14:paraId="4D8C4E2F" w14:textId="77777777" w:rsidR="007E5DAA" w:rsidRDefault="007E5DAA">
      <w:r>
        <w:continuationSeparator/>
      </w:r>
    </w:p>
  </w:endnote>
  <w:endnote w:type="continuationNotice" w:id="1">
    <w:p w14:paraId="50C1EE84" w14:textId="77777777" w:rsidR="009F0E9F" w:rsidRDefault="009F0E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HelveticaNeueLTStd-L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A4416" w14:textId="69BA2167" w:rsidR="007E5DAA" w:rsidRPr="00F913C6" w:rsidRDefault="007E5DAA"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9F0E9F">
      <w:rPr>
        <w:rStyle w:val="PageNumber"/>
        <w:b/>
        <w:noProof/>
        <w:color w:val="002060"/>
      </w:rPr>
      <w:t>20</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21</w:t>
    </w:r>
    <w:r w:rsidRPr="00F913C6">
      <w:rPr>
        <w:rStyle w:val="PageNumber"/>
        <w:b/>
        <w:color w:val="002060"/>
      </w:rPr>
      <w:fldChar w:fldCharType="end"/>
    </w:r>
  </w:p>
  <w:p w14:paraId="6A02E7EA" w14:textId="77777777" w:rsidR="007E5DAA" w:rsidRPr="00F913C6" w:rsidRDefault="007E5DAA" w:rsidP="00C63046">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D7B16" w14:textId="67EE4897" w:rsidR="007E5DAA" w:rsidRPr="00F913C6" w:rsidRDefault="007E5DAA"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Pr>
        <w:rStyle w:val="PageNumber"/>
        <w:b/>
        <w:noProof/>
        <w:color w:val="002060"/>
      </w:rPr>
      <w:t>21</w:t>
    </w:r>
    <w:r w:rsidRPr="00F913C6">
      <w:rPr>
        <w:rStyle w:val="PageNumber"/>
        <w:b/>
        <w:color w:val="002060"/>
      </w:rPr>
      <w:fldChar w:fldCharType="end"/>
    </w:r>
  </w:p>
  <w:p w14:paraId="1467C46D" w14:textId="77777777" w:rsidR="007E5DAA" w:rsidRDefault="007E5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112B3" w14:textId="77777777" w:rsidR="007E5DAA" w:rsidRDefault="007E5DAA">
      <w:r>
        <w:separator/>
      </w:r>
    </w:p>
  </w:footnote>
  <w:footnote w:type="continuationSeparator" w:id="0">
    <w:p w14:paraId="233368AF" w14:textId="77777777" w:rsidR="007E5DAA" w:rsidRDefault="007E5DAA">
      <w:r>
        <w:continuationSeparator/>
      </w:r>
    </w:p>
  </w:footnote>
  <w:footnote w:type="continuationNotice" w:id="1">
    <w:p w14:paraId="4D962304" w14:textId="77777777" w:rsidR="009F0E9F" w:rsidRDefault="009F0E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4998E" w14:textId="77777777" w:rsidR="007E5DAA" w:rsidRPr="00426308" w:rsidRDefault="007E5DAA" w:rsidP="00AD2201">
    <w:pPr>
      <w:pStyle w:val="Header"/>
      <w:ind w:left="-142"/>
      <w:rPr>
        <w:noProof/>
      </w:rPr>
    </w:pPr>
    <w:r>
      <w:rPr>
        <w:noProof/>
      </w:rPr>
      <w:drawing>
        <wp:inline distT="0" distB="0" distL="0" distR="0" wp14:anchorId="6FC12F80" wp14:editId="61484586">
          <wp:extent cx="2599200" cy="864000"/>
          <wp:effectExtent l="0" t="0" r="0" b="0"/>
          <wp:docPr id="6" name="Picture 6"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9200" cy="864000"/>
                  </a:xfrm>
                  <a:prstGeom prst="rect">
                    <a:avLst/>
                  </a:prstGeom>
                  <a:noFill/>
                  <a:ln>
                    <a:noFill/>
                  </a:ln>
                </pic:spPr>
              </pic:pic>
            </a:graphicData>
          </a:graphic>
        </wp:inline>
      </w:drawing>
    </w:r>
  </w:p>
  <w:p w14:paraId="1503CAE2" w14:textId="77777777" w:rsidR="007E5DAA" w:rsidRDefault="007E5DAA" w:rsidP="00A15C06">
    <w:pPr>
      <w:pStyle w:val="Header"/>
    </w:pPr>
  </w:p>
  <w:p w14:paraId="4D8B01F7" w14:textId="77777777" w:rsidR="007E5DAA" w:rsidRDefault="007E5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142D15"/>
    <w:multiLevelType w:val="hybridMultilevel"/>
    <w:tmpl w:val="7C240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66F22"/>
    <w:multiLevelType w:val="hybridMultilevel"/>
    <w:tmpl w:val="C7BAD246"/>
    <w:lvl w:ilvl="0" w:tplc="8530FAC2">
      <w:start w:val="1"/>
      <w:numFmt w:val="lowerLetter"/>
      <w:lvlText w:val="(%1)"/>
      <w:lvlJc w:val="left"/>
      <w:pPr>
        <w:tabs>
          <w:tab w:val="num" w:pos="1134"/>
        </w:tabs>
        <w:ind w:left="1134" w:hanging="567"/>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1092EDB"/>
    <w:multiLevelType w:val="hybridMultilevel"/>
    <w:tmpl w:val="8E004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FA5EC6"/>
    <w:multiLevelType w:val="hybridMultilevel"/>
    <w:tmpl w:val="26C4B70E"/>
    <w:lvl w:ilvl="0" w:tplc="F0FA27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3D467A"/>
    <w:multiLevelType w:val="hybridMultilevel"/>
    <w:tmpl w:val="F5A2D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F15A0B"/>
    <w:multiLevelType w:val="hybridMultilevel"/>
    <w:tmpl w:val="3CA62532"/>
    <w:lvl w:ilvl="0" w:tplc="A4A839C8">
      <w:start w:val="1"/>
      <w:numFmt w:val="decimal"/>
      <w:lvlText w:val="%1."/>
      <w:lvlJc w:val="left"/>
      <w:pPr>
        <w:tabs>
          <w:tab w:val="num" w:pos="567"/>
        </w:tabs>
        <w:ind w:left="567" w:hanging="567"/>
      </w:pPr>
      <w:rPr>
        <w:rFonts w:hint="default"/>
        <w:b w:val="0"/>
        <w:color w:val="auto"/>
      </w:rPr>
    </w:lvl>
    <w:lvl w:ilvl="1" w:tplc="8530FAC2">
      <w:start w:val="1"/>
      <w:numFmt w:val="lowerLetter"/>
      <w:lvlText w:val="(%2)"/>
      <w:lvlJc w:val="left"/>
      <w:pPr>
        <w:tabs>
          <w:tab w:val="num" w:pos="1440"/>
        </w:tabs>
        <w:ind w:left="1440" w:hanging="360"/>
      </w:pPr>
      <w:rPr>
        <w:rFonts w:hint="default"/>
        <w:i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CE65CC6"/>
    <w:multiLevelType w:val="hybridMultilevel"/>
    <w:tmpl w:val="D8FAA48C"/>
    <w:lvl w:ilvl="0" w:tplc="0C090001">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5E0A17"/>
    <w:multiLevelType w:val="hybridMultilevel"/>
    <w:tmpl w:val="A7B44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772D6"/>
    <w:multiLevelType w:val="multilevel"/>
    <w:tmpl w:val="B886977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8E80829"/>
    <w:multiLevelType w:val="hybridMultilevel"/>
    <w:tmpl w:val="9D58C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7430A9"/>
    <w:multiLevelType w:val="hybridMultilevel"/>
    <w:tmpl w:val="5486FBB4"/>
    <w:lvl w:ilvl="0" w:tplc="EFC87B42">
      <w:start w:val="1"/>
      <w:numFmt w:val="lowerLetter"/>
      <w:lvlText w:val="(%1)"/>
      <w:lvlJc w:val="left"/>
      <w:pPr>
        <w:ind w:left="927" w:hanging="360"/>
      </w:pPr>
      <w:rPr>
        <w:rFonts w:ascii="Arial" w:eastAsia="Times New Roman" w:hAnsi="Arial" w:cs="Times New Roman"/>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2D1A0697"/>
    <w:multiLevelType w:val="hybridMultilevel"/>
    <w:tmpl w:val="E0A2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2762B3"/>
    <w:multiLevelType w:val="hybridMultilevel"/>
    <w:tmpl w:val="77822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17430E"/>
    <w:multiLevelType w:val="hybridMultilevel"/>
    <w:tmpl w:val="7A300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7A178E"/>
    <w:multiLevelType w:val="hybridMultilevel"/>
    <w:tmpl w:val="E098B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D745AE"/>
    <w:multiLevelType w:val="hybridMultilevel"/>
    <w:tmpl w:val="F0DE03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C4E0636"/>
    <w:multiLevelType w:val="hybridMultilevel"/>
    <w:tmpl w:val="CABE7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385B0E"/>
    <w:multiLevelType w:val="hybridMultilevel"/>
    <w:tmpl w:val="C8A4B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B07751"/>
    <w:multiLevelType w:val="hybridMultilevel"/>
    <w:tmpl w:val="714E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583785"/>
    <w:multiLevelType w:val="hybridMultilevel"/>
    <w:tmpl w:val="464AD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175CDA"/>
    <w:multiLevelType w:val="hybridMultilevel"/>
    <w:tmpl w:val="D1682816"/>
    <w:lvl w:ilvl="0" w:tplc="0C090001">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8F2CE4"/>
    <w:multiLevelType w:val="hybridMultilevel"/>
    <w:tmpl w:val="99A85F16"/>
    <w:lvl w:ilvl="0" w:tplc="E3FA966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D084ACF"/>
    <w:multiLevelType w:val="hybridMultilevel"/>
    <w:tmpl w:val="EB78F676"/>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6530203B"/>
    <w:multiLevelType w:val="hybridMultilevel"/>
    <w:tmpl w:val="70201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5EC510F"/>
    <w:multiLevelType w:val="hybridMultilevel"/>
    <w:tmpl w:val="04602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70C62"/>
    <w:multiLevelType w:val="hybridMultilevel"/>
    <w:tmpl w:val="58CCE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A94436"/>
    <w:multiLevelType w:val="hybridMultilevel"/>
    <w:tmpl w:val="0E32158C"/>
    <w:lvl w:ilvl="0" w:tplc="09927162">
      <w:start w:val="1"/>
      <w:numFmt w:val="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4C1296"/>
    <w:multiLevelType w:val="hybridMultilevel"/>
    <w:tmpl w:val="8256C5D6"/>
    <w:lvl w:ilvl="0" w:tplc="0C090001">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7E6C8D"/>
    <w:multiLevelType w:val="hybridMultilevel"/>
    <w:tmpl w:val="7B2CB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4D092D"/>
    <w:multiLevelType w:val="hybridMultilevel"/>
    <w:tmpl w:val="C56EB002"/>
    <w:lvl w:ilvl="0" w:tplc="0C090001">
      <w:start w:val="1"/>
      <w:numFmt w:val="bullet"/>
      <w:lvlText w:val=""/>
      <w:lvlJc w:val="left"/>
      <w:pPr>
        <w:ind w:left="793" w:hanging="360"/>
      </w:pPr>
      <w:rPr>
        <w:rFonts w:ascii="Symbol" w:hAnsi="Symbol" w:hint="default"/>
      </w:rPr>
    </w:lvl>
    <w:lvl w:ilvl="1" w:tplc="0C090003" w:tentative="1">
      <w:start w:val="1"/>
      <w:numFmt w:val="bullet"/>
      <w:lvlText w:val="o"/>
      <w:lvlJc w:val="left"/>
      <w:pPr>
        <w:ind w:left="1513" w:hanging="360"/>
      </w:pPr>
      <w:rPr>
        <w:rFonts w:ascii="Courier New" w:hAnsi="Courier New" w:cs="Courier New" w:hint="default"/>
      </w:rPr>
    </w:lvl>
    <w:lvl w:ilvl="2" w:tplc="0C090005" w:tentative="1">
      <w:start w:val="1"/>
      <w:numFmt w:val="bullet"/>
      <w:lvlText w:val=""/>
      <w:lvlJc w:val="left"/>
      <w:pPr>
        <w:ind w:left="2233" w:hanging="360"/>
      </w:pPr>
      <w:rPr>
        <w:rFonts w:ascii="Wingdings" w:hAnsi="Wingdings" w:hint="default"/>
      </w:rPr>
    </w:lvl>
    <w:lvl w:ilvl="3" w:tplc="0C090001" w:tentative="1">
      <w:start w:val="1"/>
      <w:numFmt w:val="bullet"/>
      <w:lvlText w:val=""/>
      <w:lvlJc w:val="left"/>
      <w:pPr>
        <w:ind w:left="2953" w:hanging="360"/>
      </w:pPr>
      <w:rPr>
        <w:rFonts w:ascii="Symbol" w:hAnsi="Symbol" w:hint="default"/>
      </w:rPr>
    </w:lvl>
    <w:lvl w:ilvl="4" w:tplc="0C090003" w:tentative="1">
      <w:start w:val="1"/>
      <w:numFmt w:val="bullet"/>
      <w:lvlText w:val="o"/>
      <w:lvlJc w:val="left"/>
      <w:pPr>
        <w:ind w:left="3673" w:hanging="360"/>
      </w:pPr>
      <w:rPr>
        <w:rFonts w:ascii="Courier New" w:hAnsi="Courier New" w:cs="Courier New" w:hint="default"/>
      </w:rPr>
    </w:lvl>
    <w:lvl w:ilvl="5" w:tplc="0C090005" w:tentative="1">
      <w:start w:val="1"/>
      <w:numFmt w:val="bullet"/>
      <w:lvlText w:val=""/>
      <w:lvlJc w:val="left"/>
      <w:pPr>
        <w:ind w:left="4393" w:hanging="360"/>
      </w:pPr>
      <w:rPr>
        <w:rFonts w:ascii="Wingdings" w:hAnsi="Wingdings" w:hint="default"/>
      </w:rPr>
    </w:lvl>
    <w:lvl w:ilvl="6" w:tplc="0C090001" w:tentative="1">
      <w:start w:val="1"/>
      <w:numFmt w:val="bullet"/>
      <w:lvlText w:val=""/>
      <w:lvlJc w:val="left"/>
      <w:pPr>
        <w:ind w:left="5113" w:hanging="360"/>
      </w:pPr>
      <w:rPr>
        <w:rFonts w:ascii="Symbol" w:hAnsi="Symbol" w:hint="default"/>
      </w:rPr>
    </w:lvl>
    <w:lvl w:ilvl="7" w:tplc="0C090003" w:tentative="1">
      <w:start w:val="1"/>
      <w:numFmt w:val="bullet"/>
      <w:lvlText w:val="o"/>
      <w:lvlJc w:val="left"/>
      <w:pPr>
        <w:ind w:left="5833" w:hanging="360"/>
      </w:pPr>
      <w:rPr>
        <w:rFonts w:ascii="Courier New" w:hAnsi="Courier New" w:cs="Courier New" w:hint="default"/>
      </w:rPr>
    </w:lvl>
    <w:lvl w:ilvl="8" w:tplc="0C090005" w:tentative="1">
      <w:start w:val="1"/>
      <w:numFmt w:val="bullet"/>
      <w:lvlText w:val=""/>
      <w:lvlJc w:val="left"/>
      <w:pPr>
        <w:ind w:left="6553" w:hanging="360"/>
      </w:pPr>
      <w:rPr>
        <w:rFonts w:ascii="Wingdings" w:hAnsi="Wingdings" w:hint="default"/>
      </w:rPr>
    </w:lvl>
  </w:abstractNum>
  <w:num w:numId="1">
    <w:abstractNumId w:val="0"/>
  </w:num>
  <w:num w:numId="2">
    <w:abstractNumId w:val="20"/>
  </w:num>
  <w:num w:numId="3">
    <w:abstractNumId w:val="19"/>
  </w:num>
  <w:num w:numId="4">
    <w:abstractNumId w:val="24"/>
  </w:num>
  <w:num w:numId="5">
    <w:abstractNumId w:val="3"/>
  </w:num>
  <w:num w:numId="6">
    <w:abstractNumId w:val="22"/>
  </w:num>
  <w:num w:numId="7">
    <w:abstractNumId w:val="29"/>
  </w:num>
  <w:num w:numId="8">
    <w:abstractNumId w:val="27"/>
  </w:num>
  <w:num w:numId="9">
    <w:abstractNumId w:val="11"/>
  </w:num>
  <w:num w:numId="10">
    <w:abstractNumId w:val="12"/>
  </w:num>
  <w:num w:numId="11">
    <w:abstractNumId w:val="5"/>
  </w:num>
  <w:num w:numId="12">
    <w:abstractNumId w:val="30"/>
  </w:num>
  <w:num w:numId="13">
    <w:abstractNumId w:val="8"/>
  </w:num>
  <w:num w:numId="14">
    <w:abstractNumId w:val="25"/>
  </w:num>
  <w:num w:numId="15">
    <w:abstractNumId w:val="7"/>
  </w:num>
  <w:num w:numId="16">
    <w:abstractNumId w:val="18"/>
  </w:num>
  <w:num w:numId="17">
    <w:abstractNumId w:val="26"/>
  </w:num>
  <w:num w:numId="18">
    <w:abstractNumId w:val="28"/>
  </w:num>
  <w:num w:numId="19">
    <w:abstractNumId w:val="21"/>
  </w:num>
  <w:num w:numId="20">
    <w:abstractNumId w:val="17"/>
  </w:num>
  <w:num w:numId="21">
    <w:abstractNumId w:val="10"/>
  </w:num>
  <w:num w:numId="22">
    <w:abstractNumId w:val="16"/>
  </w:num>
  <w:num w:numId="23">
    <w:abstractNumId w:val="15"/>
  </w:num>
  <w:num w:numId="24">
    <w:abstractNumId w:val="14"/>
  </w:num>
  <w:num w:numId="25">
    <w:abstractNumId w:val="6"/>
  </w:num>
  <w:num w:numId="26">
    <w:abstractNumId w:val="2"/>
  </w:num>
  <w:num w:numId="27">
    <w:abstractNumId w:val="13"/>
  </w:num>
  <w:num w:numId="28">
    <w:abstractNumId w:val="4"/>
  </w:num>
  <w:num w:numId="29">
    <w:abstractNumId w:val="1"/>
  </w:num>
  <w:num w:numId="30">
    <w:abstractNumId w:val="9"/>
  </w:num>
  <w:num w:numId="31">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5C"/>
    <w:rsid w:val="00000DFA"/>
    <w:rsid w:val="00002248"/>
    <w:rsid w:val="000046B3"/>
    <w:rsid w:val="00004913"/>
    <w:rsid w:val="000116DF"/>
    <w:rsid w:val="000126D9"/>
    <w:rsid w:val="00012D18"/>
    <w:rsid w:val="000146BC"/>
    <w:rsid w:val="00016361"/>
    <w:rsid w:val="00016583"/>
    <w:rsid w:val="000209F8"/>
    <w:rsid w:val="0002573E"/>
    <w:rsid w:val="0002583D"/>
    <w:rsid w:val="00030342"/>
    <w:rsid w:val="000308B4"/>
    <w:rsid w:val="000308E0"/>
    <w:rsid w:val="00031A9B"/>
    <w:rsid w:val="00033E25"/>
    <w:rsid w:val="00036337"/>
    <w:rsid w:val="00037203"/>
    <w:rsid w:val="000404C3"/>
    <w:rsid w:val="000405F5"/>
    <w:rsid w:val="00041A7E"/>
    <w:rsid w:val="000423AC"/>
    <w:rsid w:val="0004689C"/>
    <w:rsid w:val="00046B1D"/>
    <w:rsid w:val="00050023"/>
    <w:rsid w:val="00053442"/>
    <w:rsid w:val="00053EC3"/>
    <w:rsid w:val="00056018"/>
    <w:rsid w:val="00056B7C"/>
    <w:rsid w:val="00056BC0"/>
    <w:rsid w:val="000575F9"/>
    <w:rsid w:val="0006254D"/>
    <w:rsid w:val="00062C45"/>
    <w:rsid w:val="00064149"/>
    <w:rsid w:val="0006466A"/>
    <w:rsid w:val="000646E4"/>
    <w:rsid w:val="00067FB7"/>
    <w:rsid w:val="00071FDF"/>
    <w:rsid w:val="00073E2E"/>
    <w:rsid w:val="00074F55"/>
    <w:rsid w:val="00075A61"/>
    <w:rsid w:val="00075BF7"/>
    <w:rsid w:val="000800B1"/>
    <w:rsid w:val="00080286"/>
    <w:rsid w:val="0008151B"/>
    <w:rsid w:val="000847BD"/>
    <w:rsid w:val="00085E4B"/>
    <w:rsid w:val="000860BA"/>
    <w:rsid w:val="00090084"/>
    <w:rsid w:val="00091E1F"/>
    <w:rsid w:val="00092344"/>
    <w:rsid w:val="000978F4"/>
    <w:rsid w:val="000A096E"/>
    <w:rsid w:val="000A100A"/>
    <w:rsid w:val="000A15E0"/>
    <w:rsid w:val="000A2DF8"/>
    <w:rsid w:val="000A3AC1"/>
    <w:rsid w:val="000A68DD"/>
    <w:rsid w:val="000A7B86"/>
    <w:rsid w:val="000B00E3"/>
    <w:rsid w:val="000B12CF"/>
    <w:rsid w:val="000B241D"/>
    <w:rsid w:val="000B2587"/>
    <w:rsid w:val="000B2A18"/>
    <w:rsid w:val="000B3034"/>
    <w:rsid w:val="000B4F9F"/>
    <w:rsid w:val="000B538E"/>
    <w:rsid w:val="000B6FA5"/>
    <w:rsid w:val="000B750F"/>
    <w:rsid w:val="000B79CE"/>
    <w:rsid w:val="000C09FF"/>
    <w:rsid w:val="000C16F0"/>
    <w:rsid w:val="000C2260"/>
    <w:rsid w:val="000C3951"/>
    <w:rsid w:val="000C3BB2"/>
    <w:rsid w:val="000C5627"/>
    <w:rsid w:val="000C6AD9"/>
    <w:rsid w:val="000D0732"/>
    <w:rsid w:val="000D2C48"/>
    <w:rsid w:val="000D31F6"/>
    <w:rsid w:val="000D3C86"/>
    <w:rsid w:val="000D3DEC"/>
    <w:rsid w:val="000D54EA"/>
    <w:rsid w:val="000D5C12"/>
    <w:rsid w:val="000D7CD3"/>
    <w:rsid w:val="000E1D3A"/>
    <w:rsid w:val="000E1EAC"/>
    <w:rsid w:val="000E1F5E"/>
    <w:rsid w:val="000E2531"/>
    <w:rsid w:val="000E3123"/>
    <w:rsid w:val="000E4B64"/>
    <w:rsid w:val="000E50ED"/>
    <w:rsid w:val="000E56FF"/>
    <w:rsid w:val="000E62F9"/>
    <w:rsid w:val="000E653F"/>
    <w:rsid w:val="000E719D"/>
    <w:rsid w:val="000E77AD"/>
    <w:rsid w:val="000E78A1"/>
    <w:rsid w:val="000F07AC"/>
    <w:rsid w:val="000F23B2"/>
    <w:rsid w:val="000F5F63"/>
    <w:rsid w:val="000F6B8D"/>
    <w:rsid w:val="000F6B93"/>
    <w:rsid w:val="001003A4"/>
    <w:rsid w:val="001017B2"/>
    <w:rsid w:val="00102E0B"/>
    <w:rsid w:val="00103754"/>
    <w:rsid w:val="0010557C"/>
    <w:rsid w:val="00105E89"/>
    <w:rsid w:val="00106E94"/>
    <w:rsid w:val="00114A9B"/>
    <w:rsid w:val="00117812"/>
    <w:rsid w:val="00122BF6"/>
    <w:rsid w:val="00126C10"/>
    <w:rsid w:val="00132CEF"/>
    <w:rsid w:val="00132DA8"/>
    <w:rsid w:val="00133BA5"/>
    <w:rsid w:val="001348AA"/>
    <w:rsid w:val="0013519D"/>
    <w:rsid w:val="00136FA0"/>
    <w:rsid w:val="00137B54"/>
    <w:rsid w:val="001415B1"/>
    <w:rsid w:val="001436AE"/>
    <w:rsid w:val="001462C8"/>
    <w:rsid w:val="00146854"/>
    <w:rsid w:val="00146997"/>
    <w:rsid w:val="00153A79"/>
    <w:rsid w:val="00153D92"/>
    <w:rsid w:val="00155473"/>
    <w:rsid w:val="00156045"/>
    <w:rsid w:val="00156414"/>
    <w:rsid w:val="0015648F"/>
    <w:rsid w:val="00157C54"/>
    <w:rsid w:val="00160095"/>
    <w:rsid w:val="00160215"/>
    <w:rsid w:val="00163422"/>
    <w:rsid w:val="00163E01"/>
    <w:rsid w:val="00164584"/>
    <w:rsid w:val="0016622B"/>
    <w:rsid w:val="00166406"/>
    <w:rsid w:val="00172C44"/>
    <w:rsid w:val="00173190"/>
    <w:rsid w:val="0017352F"/>
    <w:rsid w:val="00173666"/>
    <w:rsid w:val="00175E4A"/>
    <w:rsid w:val="00176539"/>
    <w:rsid w:val="00180273"/>
    <w:rsid w:val="001804D7"/>
    <w:rsid w:val="00180A17"/>
    <w:rsid w:val="00181469"/>
    <w:rsid w:val="001824EA"/>
    <w:rsid w:val="001834C2"/>
    <w:rsid w:val="001835AB"/>
    <w:rsid w:val="001847F8"/>
    <w:rsid w:val="00184DDE"/>
    <w:rsid w:val="00185346"/>
    <w:rsid w:val="0018591C"/>
    <w:rsid w:val="00186FF4"/>
    <w:rsid w:val="0018735D"/>
    <w:rsid w:val="001927DC"/>
    <w:rsid w:val="00193477"/>
    <w:rsid w:val="00194AFC"/>
    <w:rsid w:val="00194E14"/>
    <w:rsid w:val="0019530E"/>
    <w:rsid w:val="001975CD"/>
    <w:rsid w:val="001A035A"/>
    <w:rsid w:val="001A2FB2"/>
    <w:rsid w:val="001A325A"/>
    <w:rsid w:val="001A6432"/>
    <w:rsid w:val="001B0957"/>
    <w:rsid w:val="001B2735"/>
    <w:rsid w:val="001B4B89"/>
    <w:rsid w:val="001B4D49"/>
    <w:rsid w:val="001B55EE"/>
    <w:rsid w:val="001B679E"/>
    <w:rsid w:val="001B72CD"/>
    <w:rsid w:val="001C021B"/>
    <w:rsid w:val="001C0DB8"/>
    <w:rsid w:val="001C129A"/>
    <w:rsid w:val="001C21A2"/>
    <w:rsid w:val="001C2C44"/>
    <w:rsid w:val="001C2FC7"/>
    <w:rsid w:val="001C3351"/>
    <w:rsid w:val="001C5450"/>
    <w:rsid w:val="001C6EB8"/>
    <w:rsid w:val="001C7564"/>
    <w:rsid w:val="001D034F"/>
    <w:rsid w:val="001D2651"/>
    <w:rsid w:val="001D2840"/>
    <w:rsid w:val="001D3545"/>
    <w:rsid w:val="001D3E9B"/>
    <w:rsid w:val="001D5360"/>
    <w:rsid w:val="001D64DD"/>
    <w:rsid w:val="001D6B11"/>
    <w:rsid w:val="001E0CE0"/>
    <w:rsid w:val="001E2479"/>
    <w:rsid w:val="001E2668"/>
    <w:rsid w:val="001E27F8"/>
    <w:rsid w:val="001E3783"/>
    <w:rsid w:val="001E51AC"/>
    <w:rsid w:val="001E5E80"/>
    <w:rsid w:val="001E7B8F"/>
    <w:rsid w:val="001F207D"/>
    <w:rsid w:val="001F3409"/>
    <w:rsid w:val="001F3A9C"/>
    <w:rsid w:val="001F3CBD"/>
    <w:rsid w:val="001F4370"/>
    <w:rsid w:val="001F64BF"/>
    <w:rsid w:val="001F6CE6"/>
    <w:rsid w:val="00200775"/>
    <w:rsid w:val="00200B48"/>
    <w:rsid w:val="0020229B"/>
    <w:rsid w:val="00202855"/>
    <w:rsid w:val="00203C93"/>
    <w:rsid w:val="00203ECA"/>
    <w:rsid w:val="002104A6"/>
    <w:rsid w:val="0021076F"/>
    <w:rsid w:val="00210D6E"/>
    <w:rsid w:val="00211ECC"/>
    <w:rsid w:val="00212015"/>
    <w:rsid w:val="0021214B"/>
    <w:rsid w:val="0021231E"/>
    <w:rsid w:val="00213236"/>
    <w:rsid w:val="002136DB"/>
    <w:rsid w:val="00213ED2"/>
    <w:rsid w:val="0021506B"/>
    <w:rsid w:val="00215D71"/>
    <w:rsid w:val="002179B5"/>
    <w:rsid w:val="002200E1"/>
    <w:rsid w:val="00222F51"/>
    <w:rsid w:val="002234C1"/>
    <w:rsid w:val="00223556"/>
    <w:rsid w:val="00224138"/>
    <w:rsid w:val="0022597A"/>
    <w:rsid w:val="0022625B"/>
    <w:rsid w:val="002262CB"/>
    <w:rsid w:val="00226E19"/>
    <w:rsid w:val="002305FC"/>
    <w:rsid w:val="002310A6"/>
    <w:rsid w:val="0023727F"/>
    <w:rsid w:val="00242584"/>
    <w:rsid w:val="002425C5"/>
    <w:rsid w:val="00243DD2"/>
    <w:rsid w:val="00243E4F"/>
    <w:rsid w:val="002458D0"/>
    <w:rsid w:val="0024640A"/>
    <w:rsid w:val="00247D28"/>
    <w:rsid w:val="00250CEC"/>
    <w:rsid w:val="00251AC9"/>
    <w:rsid w:val="00252CF4"/>
    <w:rsid w:val="00253B62"/>
    <w:rsid w:val="00253EFC"/>
    <w:rsid w:val="0025510B"/>
    <w:rsid w:val="00255404"/>
    <w:rsid w:val="00257865"/>
    <w:rsid w:val="002579D0"/>
    <w:rsid w:val="0026008B"/>
    <w:rsid w:val="002600BA"/>
    <w:rsid w:val="00260225"/>
    <w:rsid w:val="00260300"/>
    <w:rsid w:val="00260F10"/>
    <w:rsid w:val="002617AC"/>
    <w:rsid w:val="002651FE"/>
    <w:rsid w:val="002668AB"/>
    <w:rsid w:val="00266D28"/>
    <w:rsid w:val="00270432"/>
    <w:rsid w:val="00270EAC"/>
    <w:rsid w:val="00273EF9"/>
    <w:rsid w:val="00275C71"/>
    <w:rsid w:val="002768B3"/>
    <w:rsid w:val="00281D39"/>
    <w:rsid w:val="002823C0"/>
    <w:rsid w:val="0028323E"/>
    <w:rsid w:val="00284116"/>
    <w:rsid w:val="00286976"/>
    <w:rsid w:val="00287680"/>
    <w:rsid w:val="00287963"/>
    <w:rsid w:val="00290D0F"/>
    <w:rsid w:val="00292288"/>
    <w:rsid w:val="00293ED4"/>
    <w:rsid w:val="0029438C"/>
    <w:rsid w:val="00295AAF"/>
    <w:rsid w:val="00296627"/>
    <w:rsid w:val="0029706C"/>
    <w:rsid w:val="0029720E"/>
    <w:rsid w:val="002A081A"/>
    <w:rsid w:val="002A1876"/>
    <w:rsid w:val="002A27A2"/>
    <w:rsid w:val="002A348F"/>
    <w:rsid w:val="002A61EB"/>
    <w:rsid w:val="002A68D2"/>
    <w:rsid w:val="002A7C4B"/>
    <w:rsid w:val="002B2436"/>
    <w:rsid w:val="002B33FB"/>
    <w:rsid w:val="002B4410"/>
    <w:rsid w:val="002B5B49"/>
    <w:rsid w:val="002B7DDC"/>
    <w:rsid w:val="002C06EF"/>
    <w:rsid w:val="002C0C45"/>
    <w:rsid w:val="002C3F91"/>
    <w:rsid w:val="002C6C2C"/>
    <w:rsid w:val="002C7333"/>
    <w:rsid w:val="002C779B"/>
    <w:rsid w:val="002D256C"/>
    <w:rsid w:val="002D2E67"/>
    <w:rsid w:val="002D7005"/>
    <w:rsid w:val="002D7555"/>
    <w:rsid w:val="002D7CE2"/>
    <w:rsid w:val="002E01A9"/>
    <w:rsid w:val="002E0E07"/>
    <w:rsid w:val="002E3009"/>
    <w:rsid w:val="002E4911"/>
    <w:rsid w:val="002E6D34"/>
    <w:rsid w:val="002F134F"/>
    <w:rsid w:val="002F17FB"/>
    <w:rsid w:val="002F230D"/>
    <w:rsid w:val="002F2DF1"/>
    <w:rsid w:val="002F36A8"/>
    <w:rsid w:val="002F3A8F"/>
    <w:rsid w:val="002F6237"/>
    <w:rsid w:val="002F6451"/>
    <w:rsid w:val="002F6B5D"/>
    <w:rsid w:val="002F7A18"/>
    <w:rsid w:val="003007BF"/>
    <w:rsid w:val="00301392"/>
    <w:rsid w:val="003028FE"/>
    <w:rsid w:val="00302D02"/>
    <w:rsid w:val="00303098"/>
    <w:rsid w:val="00303C57"/>
    <w:rsid w:val="00304333"/>
    <w:rsid w:val="0030686B"/>
    <w:rsid w:val="00313F4D"/>
    <w:rsid w:val="0031787F"/>
    <w:rsid w:val="00317A31"/>
    <w:rsid w:val="00320D92"/>
    <w:rsid w:val="00321C26"/>
    <w:rsid w:val="00323D71"/>
    <w:rsid w:val="00326FD8"/>
    <w:rsid w:val="00327B7A"/>
    <w:rsid w:val="003313F6"/>
    <w:rsid w:val="003325B5"/>
    <w:rsid w:val="00332D31"/>
    <w:rsid w:val="0033442B"/>
    <w:rsid w:val="0033479A"/>
    <w:rsid w:val="00337804"/>
    <w:rsid w:val="003415F7"/>
    <w:rsid w:val="003433C0"/>
    <w:rsid w:val="00343959"/>
    <w:rsid w:val="00344BB7"/>
    <w:rsid w:val="00344E65"/>
    <w:rsid w:val="00344EA6"/>
    <w:rsid w:val="00345D0E"/>
    <w:rsid w:val="003500EB"/>
    <w:rsid w:val="0035063B"/>
    <w:rsid w:val="00352DFA"/>
    <w:rsid w:val="003535C9"/>
    <w:rsid w:val="00353753"/>
    <w:rsid w:val="00354218"/>
    <w:rsid w:val="00354BEE"/>
    <w:rsid w:val="003565A3"/>
    <w:rsid w:val="00357714"/>
    <w:rsid w:val="00360BC5"/>
    <w:rsid w:val="00364BAA"/>
    <w:rsid w:val="00364BB5"/>
    <w:rsid w:val="00364D8D"/>
    <w:rsid w:val="00366652"/>
    <w:rsid w:val="00366AB7"/>
    <w:rsid w:val="003674CC"/>
    <w:rsid w:val="003729A9"/>
    <w:rsid w:val="00374B98"/>
    <w:rsid w:val="00380373"/>
    <w:rsid w:val="00380785"/>
    <w:rsid w:val="00381300"/>
    <w:rsid w:val="00381A5F"/>
    <w:rsid w:val="00381E18"/>
    <w:rsid w:val="00386683"/>
    <w:rsid w:val="00386EC8"/>
    <w:rsid w:val="003916AF"/>
    <w:rsid w:val="00391A47"/>
    <w:rsid w:val="003924E7"/>
    <w:rsid w:val="0039302B"/>
    <w:rsid w:val="0039347D"/>
    <w:rsid w:val="003948FB"/>
    <w:rsid w:val="003977A3"/>
    <w:rsid w:val="00397A87"/>
    <w:rsid w:val="003A2B9A"/>
    <w:rsid w:val="003A49CE"/>
    <w:rsid w:val="003A538E"/>
    <w:rsid w:val="003A551E"/>
    <w:rsid w:val="003A62B4"/>
    <w:rsid w:val="003B0DD9"/>
    <w:rsid w:val="003B162A"/>
    <w:rsid w:val="003B215C"/>
    <w:rsid w:val="003B25E3"/>
    <w:rsid w:val="003B3524"/>
    <w:rsid w:val="003B3BBE"/>
    <w:rsid w:val="003B5418"/>
    <w:rsid w:val="003B592C"/>
    <w:rsid w:val="003B67D3"/>
    <w:rsid w:val="003C0ABD"/>
    <w:rsid w:val="003C0FF1"/>
    <w:rsid w:val="003C1872"/>
    <w:rsid w:val="003C34F9"/>
    <w:rsid w:val="003C431B"/>
    <w:rsid w:val="003C64F1"/>
    <w:rsid w:val="003C6B01"/>
    <w:rsid w:val="003C6D5E"/>
    <w:rsid w:val="003D070A"/>
    <w:rsid w:val="003D0B4B"/>
    <w:rsid w:val="003D0C01"/>
    <w:rsid w:val="003D2CF9"/>
    <w:rsid w:val="003D3487"/>
    <w:rsid w:val="003D4707"/>
    <w:rsid w:val="003D5A3F"/>
    <w:rsid w:val="003D611A"/>
    <w:rsid w:val="003E24AC"/>
    <w:rsid w:val="003E265A"/>
    <w:rsid w:val="003E7252"/>
    <w:rsid w:val="003E79B5"/>
    <w:rsid w:val="003E7C64"/>
    <w:rsid w:val="003F09C8"/>
    <w:rsid w:val="003F0F3B"/>
    <w:rsid w:val="003F1063"/>
    <w:rsid w:val="003F11E2"/>
    <w:rsid w:val="003F36F5"/>
    <w:rsid w:val="003F7BD6"/>
    <w:rsid w:val="003F7CC2"/>
    <w:rsid w:val="004005F4"/>
    <w:rsid w:val="00402267"/>
    <w:rsid w:val="00405907"/>
    <w:rsid w:val="00406FAD"/>
    <w:rsid w:val="00410CCA"/>
    <w:rsid w:val="0041151B"/>
    <w:rsid w:val="00413CA6"/>
    <w:rsid w:val="00414C36"/>
    <w:rsid w:val="00417504"/>
    <w:rsid w:val="004179FA"/>
    <w:rsid w:val="00421579"/>
    <w:rsid w:val="00421CD7"/>
    <w:rsid w:val="00422079"/>
    <w:rsid w:val="004228F2"/>
    <w:rsid w:val="0042675F"/>
    <w:rsid w:val="004273F3"/>
    <w:rsid w:val="004303F0"/>
    <w:rsid w:val="004309DA"/>
    <w:rsid w:val="004320B4"/>
    <w:rsid w:val="004320C0"/>
    <w:rsid w:val="00432105"/>
    <w:rsid w:val="004322F9"/>
    <w:rsid w:val="00442DF4"/>
    <w:rsid w:val="0044710C"/>
    <w:rsid w:val="0045059A"/>
    <w:rsid w:val="00450E52"/>
    <w:rsid w:val="004541BB"/>
    <w:rsid w:val="004553A2"/>
    <w:rsid w:val="004560E5"/>
    <w:rsid w:val="00456B4D"/>
    <w:rsid w:val="00460FED"/>
    <w:rsid w:val="0046174B"/>
    <w:rsid w:val="00461F50"/>
    <w:rsid w:val="00463C57"/>
    <w:rsid w:val="00464277"/>
    <w:rsid w:val="0046463C"/>
    <w:rsid w:val="00464D76"/>
    <w:rsid w:val="004714A0"/>
    <w:rsid w:val="00471613"/>
    <w:rsid w:val="004718A1"/>
    <w:rsid w:val="00475161"/>
    <w:rsid w:val="004753F5"/>
    <w:rsid w:val="004761BE"/>
    <w:rsid w:val="00476768"/>
    <w:rsid w:val="00480E15"/>
    <w:rsid w:val="00482D04"/>
    <w:rsid w:val="00484807"/>
    <w:rsid w:val="00484B65"/>
    <w:rsid w:val="0048640C"/>
    <w:rsid w:val="00487DE2"/>
    <w:rsid w:val="00494535"/>
    <w:rsid w:val="004A130C"/>
    <w:rsid w:val="004A1D56"/>
    <w:rsid w:val="004A33CD"/>
    <w:rsid w:val="004A4899"/>
    <w:rsid w:val="004A5906"/>
    <w:rsid w:val="004A7CAC"/>
    <w:rsid w:val="004B335E"/>
    <w:rsid w:val="004B3CC1"/>
    <w:rsid w:val="004B446B"/>
    <w:rsid w:val="004B4768"/>
    <w:rsid w:val="004B4ED6"/>
    <w:rsid w:val="004B5F2E"/>
    <w:rsid w:val="004B66E9"/>
    <w:rsid w:val="004C063F"/>
    <w:rsid w:val="004C06E9"/>
    <w:rsid w:val="004C49B6"/>
    <w:rsid w:val="004C563E"/>
    <w:rsid w:val="004C7111"/>
    <w:rsid w:val="004C7B3D"/>
    <w:rsid w:val="004D059D"/>
    <w:rsid w:val="004D291E"/>
    <w:rsid w:val="004D2C1D"/>
    <w:rsid w:val="004D3C98"/>
    <w:rsid w:val="004D7675"/>
    <w:rsid w:val="004D78DB"/>
    <w:rsid w:val="004E1708"/>
    <w:rsid w:val="004E183B"/>
    <w:rsid w:val="004E1A4E"/>
    <w:rsid w:val="004E3496"/>
    <w:rsid w:val="004E585D"/>
    <w:rsid w:val="004E6BA3"/>
    <w:rsid w:val="004E7492"/>
    <w:rsid w:val="004E7DEE"/>
    <w:rsid w:val="004F3E9F"/>
    <w:rsid w:val="004F432E"/>
    <w:rsid w:val="004F5F98"/>
    <w:rsid w:val="00500693"/>
    <w:rsid w:val="00500867"/>
    <w:rsid w:val="005011A9"/>
    <w:rsid w:val="0050249B"/>
    <w:rsid w:val="005061C1"/>
    <w:rsid w:val="005071F4"/>
    <w:rsid w:val="005131E4"/>
    <w:rsid w:val="00513388"/>
    <w:rsid w:val="005151D0"/>
    <w:rsid w:val="00516204"/>
    <w:rsid w:val="00520111"/>
    <w:rsid w:val="0052035F"/>
    <w:rsid w:val="0052383C"/>
    <w:rsid w:val="005238DD"/>
    <w:rsid w:val="00523DA2"/>
    <w:rsid w:val="00523EC4"/>
    <w:rsid w:val="00524DC7"/>
    <w:rsid w:val="00525373"/>
    <w:rsid w:val="00530A94"/>
    <w:rsid w:val="00532700"/>
    <w:rsid w:val="00533807"/>
    <w:rsid w:val="005344D9"/>
    <w:rsid w:val="00536393"/>
    <w:rsid w:val="00537758"/>
    <w:rsid w:val="00540CE2"/>
    <w:rsid w:val="00541ED9"/>
    <w:rsid w:val="00543F16"/>
    <w:rsid w:val="00543F8B"/>
    <w:rsid w:val="00545593"/>
    <w:rsid w:val="00545B92"/>
    <w:rsid w:val="005471AB"/>
    <w:rsid w:val="00547BD5"/>
    <w:rsid w:val="00547BD7"/>
    <w:rsid w:val="00552885"/>
    <w:rsid w:val="00552A25"/>
    <w:rsid w:val="00561315"/>
    <w:rsid w:val="005660AA"/>
    <w:rsid w:val="005666E8"/>
    <w:rsid w:val="0057088A"/>
    <w:rsid w:val="00570DBE"/>
    <w:rsid w:val="0057143E"/>
    <w:rsid w:val="00571962"/>
    <w:rsid w:val="00571FD6"/>
    <w:rsid w:val="0057314D"/>
    <w:rsid w:val="00574AE5"/>
    <w:rsid w:val="0057592D"/>
    <w:rsid w:val="0057656E"/>
    <w:rsid w:val="00581F1F"/>
    <w:rsid w:val="00582C1A"/>
    <w:rsid w:val="00582C26"/>
    <w:rsid w:val="005852DF"/>
    <w:rsid w:val="005856F5"/>
    <w:rsid w:val="0058735B"/>
    <w:rsid w:val="00590534"/>
    <w:rsid w:val="0059108E"/>
    <w:rsid w:val="005919C0"/>
    <w:rsid w:val="00591AAC"/>
    <w:rsid w:val="00593856"/>
    <w:rsid w:val="005945B1"/>
    <w:rsid w:val="00595B1D"/>
    <w:rsid w:val="00595DDC"/>
    <w:rsid w:val="00596497"/>
    <w:rsid w:val="005969B5"/>
    <w:rsid w:val="005A025C"/>
    <w:rsid w:val="005A354C"/>
    <w:rsid w:val="005A57A7"/>
    <w:rsid w:val="005A597E"/>
    <w:rsid w:val="005B09A4"/>
    <w:rsid w:val="005B0FC8"/>
    <w:rsid w:val="005B4A21"/>
    <w:rsid w:val="005B50A1"/>
    <w:rsid w:val="005B5653"/>
    <w:rsid w:val="005B5AD9"/>
    <w:rsid w:val="005C2505"/>
    <w:rsid w:val="005C3B95"/>
    <w:rsid w:val="005C3E7D"/>
    <w:rsid w:val="005C538A"/>
    <w:rsid w:val="005C55A3"/>
    <w:rsid w:val="005C6C19"/>
    <w:rsid w:val="005D04EF"/>
    <w:rsid w:val="005D0669"/>
    <w:rsid w:val="005D1F71"/>
    <w:rsid w:val="005D5641"/>
    <w:rsid w:val="005E0639"/>
    <w:rsid w:val="005E1194"/>
    <w:rsid w:val="005E1B50"/>
    <w:rsid w:val="005E2CFF"/>
    <w:rsid w:val="005E2E62"/>
    <w:rsid w:val="005E48B1"/>
    <w:rsid w:val="005E5A89"/>
    <w:rsid w:val="005E65C1"/>
    <w:rsid w:val="005F0B5E"/>
    <w:rsid w:val="005F0B61"/>
    <w:rsid w:val="005F1443"/>
    <w:rsid w:val="005F1D86"/>
    <w:rsid w:val="005F3DA0"/>
    <w:rsid w:val="005F4FAF"/>
    <w:rsid w:val="005F5956"/>
    <w:rsid w:val="005F5AA3"/>
    <w:rsid w:val="005F66E7"/>
    <w:rsid w:val="005F6B4F"/>
    <w:rsid w:val="0060005A"/>
    <w:rsid w:val="006007DA"/>
    <w:rsid w:val="006009EE"/>
    <w:rsid w:val="006019BD"/>
    <w:rsid w:val="00603316"/>
    <w:rsid w:val="00603FDA"/>
    <w:rsid w:val="0060473D"/>
    <w:rsid w:val="006049EF"/>
    <w:rsid w:val="006072A8"/>
    <w:rsid w:val="006102C1"/>
    <w:rsid w:val="00610733"/>
    <w:rsid w:val="00610CD9"/>
    <w:rsid w:val="006116FA"/>
    <w:rsid w:val="00611BEB"/>
    <w:rsid w:val="0061615E"/>
    <w:rsid w:val="00616B0F"/>
    <w:rsid w:val="00617D4B"/>
    <w:rsid w:val="00620085"/>
    <w:rsid w:val="00620681"/>
    <w:rsid w:val="006219E9"/>
    <w:rsid w:val="00623E0E"/>
    <w:rsid w:val="00624D17"/>
    <w:rsid w:val="00625653"/>
    <w:rsid w:val="00625694"/>
    <w:rsid w:val="0062785B"/>
    <w:rsid w:val="006307A9"/>
    <w:rsid w:val="00632F34"/>
    <w:rsid w:val="006342C7"/>
    <w:rsid w:val="00634933"/>
    <w:rsid w:val="00635491"/>
    <w:rsid w:val="00642D13"/>
    <w:rsid w:val="00645528"/>
    <w:rsid w:val="00650D93"/>
    <w:rsid w:val="00652843"/>
    <w:rsid w:val="00654C6C"/>
    <w:rsid w:val="00654FE9"/>
    <w:rsid w:val="00661318"/>
    <w:rsid w:val="0066142C"/>
    <w:rsid w:val="00661871"/>
    <w:rsid w:val="0066324C"/>
    <w:rsid w:val="00664B3A"/>
    <w:rsid w:val="00665674"/>
    <w:rsid w:val="006660B7"/>
    <w:rsid w:val="00666EA2"/>
    <w:rsid w:val="0067186F"/>
    <w:rsid w:val="00671959"/>
    <w:rsid w:val="00672001"/>
    <w:rsid w:val="0067240A"/>
    <w:rsid w:val="00672AB1"/>
    <w:rsid w:val="00672D59"/>
    <w:rsid w:val="006752CE"/>
    <w:rsid w:val="006758CD"/>
    <w:rsid w:val="00675FB7"/>
    <w:rsid w:val="00677280"/>
    <w:rsid w:val="00680FB5"/>
    <w:rsid w:val="0068157E"/>
    <w:rsid w:val="00683D06"/>
    <w:rsid w:val="00683D1D"/>
    <w:rsid w:val="006841C2"/>
    <w:rsid w:val="0068463D"/>
    <w:rsid w:val="00684E9D"/>
    <w:rsid w:val="0068728C"/>
    <w:rsid w:val="00691BFF"/>
    <w:rsid w:val="00692228"/>
    <w:rsid w:val="00692E9E"/>
    <w:rsid w:val="00693E8B"/>
    <w:rsid w:val="00694207"/>
    <w:rsid w:val="00694981"/>
    <w:rsid w:val="00697D9C"/>
    <w:rsid w:val="006A075E"/>
    <w:rsid w:val="006A0B2A"/>
    <w:rsid w:val="006A1705"/>
    <w:rsid w:val="006A5F0B"/>
    <w:rsid w:val="006A7537"/>
    <w:rsid w:val="006B05B7"/>
    <w:rsid w:val="006B0DFE"/>
    <w:rsid w:val="006B127D"/>
    <w:rsid w:val="006B36F5"/>
    <w:rsid w:val="006B7DA0"/>
    <w:rsid w:val="006C092A"/>
    <w:rsid w:val="006C5437"/>
    <w:rsid w:val="006C6795"/>
    <w:rsid w:val="006C6A6C"/>
    <w:rsid w:val="006C74EF"/>
    <w:rsid w:val="006D2EF6"/>
    <w:rsid w:val="006D5E3F"/>
    <w:rsid w:val="006D6EE0"/>
    <w:rsid w:val="006D7D53"/>
    <w:rsid w:val="006E024A"/>
    <w:rsid w:val="006E20F9"/>
    <w:rsid w:val="006E2860"/>
    <w:rsid w:val="006E3F25"/>
    <w:rsid w:val="006E5D81"/>
    <w:rsid w:val="006E6C30"/>
    <w:rsid w:val="006E7CCE"/>
    <w:rsid w:val="006F08E2"/>
    <w:rsid w:val="006F214F"/>
    <w:rsid w:val="006F34CD"/>
    <w:rsid w:val="006F4147"/>
    <w:rsid w:val="006F4DE1"/>
    <w:rsid w:val="006F5652"/>
    <w:rsid w:val="006F7903"/>
    <w:rsid w:val="00701301"/>
    <w:rsid w:val="0070347D"/>
    <w:rsid w:val="007051BC"/>
    <w:rsid w:val="007060CF"/>
    <w:rsid w:val="00707776"/>
    <w:rsid w:val="00710DEB"/>
    <w:rsid w:val="0071164D"/>
    <w:rsid w:val="007116B8"/>
    <w:rsid w:val="00712308"/>
    <w:rsid w:val="007123F2"/>
    <w:rsid w:val="00712634"/>
    <w:rsid w:val="00713E58"/>
    <w:rsid w:val="00714A6E"/>
    <w:rsid w:val="00714B86"/>
    <w:rsid w:val="00717A66"/>
    <w:rsid w:val="00726C2C"/>
    <w:rsid w:val="00730B93"/>
    <w:rsid w:val="00731DEB"/>
    <w:rsid w:val="007336F0"/>
    <w:rsid w:val="0073444C"/>
    <w:rsid w:val="007407DC"/>
    <w:rsid w:val="007435C4"/>
    <w:rsid w:val="00743CD8"/>
    <w:rsid w:val="00744449"/>
    <w:rsid w:val="00745123"/>
    <w:rsid w:val="00745415"/>
    <w:rsid w:val="00745B97"/>
    <w:rsid w:val="0074790A"/>
    <w:rsid w:val="00750036"/>
    <w:rsid w:val="0075314B"/>
    <w:rsid w:val="007539EB"/>
    <w:rsid w:val="00753A4F"/>
    <w:rsid w:val="0075425D"/>
    <w:rsid w:val="007550C0"/>
    <w:rsid w:val="007554AF"/>
    <w:rsid w:val="007612B9"/>
    <w:rsid w:val="007624F1"/>
    <w:rsid w:val="007651DA"/>
    <w:rsid w:val="00770ED6"/>
    <w:rsid w:val="00771216"/>
    <w:rsid w:val="00771437"/>
    <w:rsid w:val="0077173E"/>
    <w:rsid w:val="0077230E"/>
    <w:rsid w:val="007726AC"/>
    <w:rsid w:val="00772967"/>
    <w:rsid w:val="00775916"/>
    <w:rsid w:val="00775F77"/>
    <w:rsid w:val="007762F4"/>
    <w:rsid w:val="00776D67"/>
    <w:rsid w:val="00776D76"/>
    <w:rsid w:val="00780113"/>
    <w:rsid w:val="00783B46"/>
    <w:rsid w:val="00783C7B"/>
    <w:rsid w:val="00784D8F"/>
    <w:rsid w:val="00786010"/>
    <w:rsid w:val="007878BA"/>
    <w:rsid w:val="00787A61"/>
    <w:rsid w:val="00790FC7"/>
    <w:rsid w:val="00795DB1"/>
    <w:rsid w:val="007974BF"/>
    <w:rsid w:val="007A1F55"/>
    <w:rsid w:val="007A21C5"/>
    <w:rsid w:val="007A2457"/>
    <w:rsid w:val="007A52C3"/>
    <w:rsid w:val="007A5A90"/>
    <w:rsid w:val="007A5BE8"/>
    <w:rsid w:val="007B0604"/>
    <w:rsid w:val="007B1C56"/>
    <w:rsid w:val="007B245A"/>
    <w:rsid w:val="007B2785"/>
    <w:rsid w:val="007B2B66"/>
    <w:rsid w:val="007B3A81"/>
    <w:rsid w:val="007B71B7"/>
    <w:rsid w:val="007B7523"/>
    <w:rsid w:val="007B7AA7"/>
    <w:rsid w:val="007C0025"/>
    <w:rsid w:val="007C095C"/>
    <w:rsid w:val="007C1571"/>
    <w:rsid w:val="007C44EC"/>
    <w:rsid w:val="007C5EBF"/>
    <w:rsid w:val="007C6F5F"/>
    <w:rsid w:val="007D19D5"/>
    <w:rsid w:val="007D1F19"/>
    <w:rsid w:val="007D2012"/>
    <w:rsid w:val="007D250E"/>
    <w:rsid w:val="007D4460"/>
    <w:rsid w:val="007D564C"/>
    <w:rsid w:val="007D6050"/>
    <w:rsid w:val="007D67FE"/>
    <w:rsid w:val="007D6858"/>
    <w:rsid w:val="007D6D68"/>
    <w:rsid w:val="007D7158"/>
    <w:rsid w:val="007E122F"/>
    <w:rsid w:val="007E1396"/>
    <w:rsid w:val="007E1E23"/>
    <w:rsid w:val="007E4941"/>
    <w:rsid w:val="007E4BAE"/>
    <w:rsid w:val="007E5AD0"/>
    <w:rsid w:val="007E5DAA"/>
    <w:rsid w:val="007E730F"/>
    <w:rsid w:val="007F26C1"/>
    <w:rsid w:val="007F3179"/>
    <w:rsid w:val="007F46BB"/>
    <w:rsid w:val="007F52E1"/>
    <w:rsid w:val="007F74AF"/>
    <w:rsid w:val="007F75EF"/>
    <w:rsid w:val="008018B8"/>
    <w:rsid w:val="00802673"/>
    <w:rsid w:val="0080331A"/>
    <w:rsid w:val="00805CC3"/>
    <w:rsid w:val="00805CCF"/>
    <w:rsid w:val="0080642B"/>
    <w:rsid w:val="0081077F"/>
    <w:rsid w:val="00811906"/>
    <w:rsid w:val="00811D58"/>
    <w:rsid w:val="00812008"/>
    <w:rsid w:val="00815C14"/>
    <w:rsid w:val="00815EB5"/>
    <w:rsid w:val="008176EA"/>
    <w:rsid w:val="00817DFC"/>
    <w:rsid w:val="00821A62"/>
    <w:rsid w:val="008229F7"/>
    <w:rsid w:val="00822DF7"/>
    <w:rsid w:val="00824851"/>
    <w:rsid w:val="00825F57"/>
    <w:rsid w:val="008266FD"/>
    <w:rsid w:val="00830B07"/>
    <w:rsid w:val="008331CA"/>
    <w:rsid w:val="00835CE6"/>
    <w:rsid w:val="0083669B"/>
    <w:rsid w:val="00837BEC"/>
    <w:rsid w:val="008412CD"/>
    <w:rsid w:val="00843190"/>
    <w:rsid w:val="00843857"/>
    <w:rsid w:val="008439E5"/>
    <w:rsid w:val="00844486"/>
    <w:rsid w:val="00844B8E"/>
    <w:rsid w:val="0084747F"/>
    <w:rsid w:val="008511C2"/>
    <w:rsid w:val="00852312"/>
    <w:rsid w:val="008523AE"/>
    <w:rsid w:val="00854189"/>
    <w:rsid w:val="0085687F"/>
    <w:rsid w:val="00856C26"/>
    <w:rsid w:val="0086132B"/>
    <w:rsid w:val="00861EE5"/>
    <w:rsid w:val="008627C3"/>
    <w:rsid w:val="00862BF0"/>
    <w:rsid w:val="00862C81"/>
    <w:rsid w:val="008631A6"/>
    <w:rsid w:val="008631F0"/>
    <w:rsid w:val="00863688"/>
    <w:rsid w:val="0086719F"/>
    <w:rsid w:val="00867232"/>
    <w:rsid w:val="008735B4"/>
    <w:rsid w:val="00873FB6"/>
    <w:rsid w:val="0087434F"/>
    <w:rsid w:val="008770CA"/>
    <w:rsid w:val="008809EC"/>
    <w:rsid w:val="008822E0"/>
    <w:rsid w:val="00882B4C"/>
    <w:rsid w:val="00884592"/>
    <w:rsid w:val="00884F08"/>
    <w:rsid w:val="00886C4D"/>
    <w:rsid w:val="00886D85"/>
    <w:rsid w:val="008876FF"/>
    <w:rsid w:val="0089018B"/>
    <w:rsid w:val="0089022F"/>
    <w:rsid w:val="008913E7"/>
    <w:rsid w:val="00891868"/>
    <w:rsid w:val="008920E2"/>
    <w:rsid w:val="00893522"/>
    <w:rsid w:val="00897F4F"/>
    <w:rsid w:val="008A1ABD"/>
    <w:rsid w:val="008A1C97"/>
    <w:rsid w:val="008A4A99"/>
    <w:rsid w:val="008A50C5"/>
    <w:rsid w:val="008A5814"/>
    <w:rsid w:val="008A5B9A"/>
    <w:rsid w:val="008A6661"/>
    <w:rsid w:val="008B0D0C"/>
    <w:rsid w:val="008B1E20"/>
    <w:rsid w:val="008B25F6"/>
    <w:rsid w:val="008B35BD"/>
    <w:rsid w:val="008B3688"/>
    <w:rsid w:val="008B475C"/>
    <w:rsid w:val="008B61CC"/>
    <w:rsid w:val="008B7FF6"/>
    <w:rsid w:val="008C2F71"/>
    <w:rsid w:val="008C50E4"/>
    <w:rsid w:val="008D207C"/>
    <w:rsid w:val="008D5DE3"/>
    <w:rsid w:val="008D7040"/>
    <w:rsid w:val="008E0068"/>
    <w:rsid w:val="008E09B1"/>
    <w:rsid w:val="008E178D"/>
    <w:rsid w:val="008E34FF"/>
    <w:rsid w:val="008E634A"/>
    <w:rsid w:val="008F0555"/>
    <w:rsid w:val="008F0B4B"/>
    <w:rsid w:val="008F0FC7"/>
    <w:rsid w:val="008F20B4"/>
    <w:rsid w:val="008F35BD"/>
    <w:rsid w:val="008F4D32"/>
    <w:rsid w:val="008F6138"/>
    <w:rsid w:val="008F6168"/>
    <w:rsid w:val="008F7661"/>
    <w:rsid w:val="00910561"/>
    <w:rsid w:val="00911863"/>
    <w:rsid w:val="009143A4"/>
    <w:rsid w:val="009171EF"/>
    <w:rsid w:val="00917590"/>
    <w:rsid w:val="00917BD4"/>
    <w:rsid w:val="00921111"/>
    <w:rsid w:val="00921B13"/>
    <w:rsid w:val="00922AC5"/>
    <w:rsid w:val="00923D72"/>
    <w:rsid w:val="00924532"/>
    <w:rsid w:val="009246E3"/>
    <w:rsid w:val="00924850"/>
    <w:rsid w:val="00924B15"/>
    <w:rsid w:val="00925846"/>
    <w:rsid w:val="00930ED0"/>
    <w:rsid w:val="009317D2"/>
    <w:rsid w:val="009321EA"/>
    <w:rsid w:val="00933CFD"/>
    <w:rsid w:val="00935455"/>
    <w:rsid w:val="009474DA"/>
    <w:rsid w:val="00950E95"/>
    <w:rsid w:val="0095129B"/>
    <w:rsid w:val="00952B02"/>
    <w:rsid w:val="00954682"/>
    <w:rsid w:val="009564ED"/>
    <w:rsid w:val="00956FBD"/>
    <w:rsid w:val="00960221"/>
    <w:rsid w:val="00960BC8"/>
    <w:rsid w:val="00963D2C"/>
    <w:rsid w:val="00964A9B"/>
    <w:rsid w:val="00965796"/>
    <w:rsid w:val="00965C2B"/>
    <w:rsid w:val="0096711E"/>
    <w:rsid w:val="00967EE8"/>
    <w:rsid w:val="00974D21"/>
    <w:rsid w:val="0097711A"/>
    <w:rsid w:val="009777D1"/>
    <w:rsid w:val="0098185D"/>
    <w:rsid w:val="00984FFD"/>
    <w:rsid w:val="0098616A"/>
    <w:rsid w:val="009878B2"/>
    <w:rsid w:val="0099059E"/>
    <w:rsid w:val="00990B1F"/>
    <w:rsid w:val="00991713"/>
    <w:rsid w:val="009939E8"/>
    <w:rsid w:val="0099530D"/>
    <w:rsid w:val="00996A5C"/>
    <w:rsid w:val="009A240A"/>
    <w:rsid w:val="009A49D2"/>
    <w:rsid w:val="009A7C5B"/>
    <w:rsid w:val="009B258E"/>
    <w:rsid w:val="009B534C"/>
    <w:rsid w:val="009B6C72"/>
    <w:rsid w:val="009B7A04"/>
    <w:rsid w:val="009C0EC8"/>
    <w:rsid w:val="009C16B3"/>
    <w:rsid w:val="009C1F82"/>
    <w:rsid w:val="009C5625"/>
    <w:rsid w:val="009C7197"/>
    <w:rsid w:val="009C720D"/>
    <w:rsid w:val="009D0248"/>
    <w:rsid w:val="009D7B70"/>
    <w:rsid w:val="009D7CB8"/>
    <w:rsid w:val="009E364A"/>
    <w:rsid w:val="009E4103"/>
    <w:rsid w:val="009E47BF"/>
    <w:rsid w:val="009E498F"/>
    <w:rsid w:val="009E7E96"/>
    <w:rsid w:val="009F0E9F"/>
    <w:rsid w:val="009F189B"/>
    <w:rsid w:val="009F23B8"/>
    <w:rsid w:val="009F4D3C"/>
    <w:rsid w:val="009F525A"/>
    <w:rsid w:val="009F53F5"/>
    <w:rsid w:val="009F5B18"/>
    <w:rsid w:val="00A039DB"/>
    <w:rsid w:val="00A05046"/>
    <w:rsid w:val="00A05340"/>
    <w:rsid w:val="00A069D9"/>
    <w:rsid w:val="00A06A1C"/>
    <w:rsid w:val="00A07AB2"/>
    <w:rsid w:val="00A10D58"/>
    <w:rsid w:val="00A15C06"/>
    <w:rsid w:val="00A20783"/>
    <w:rsid w:val="00A21FD1"/>
    <w:rsid w:val="00A22551"/>
    <w:rsid w:val="00A22F77"/>
    <w:rsid w:val="00A23A37"/>
    <w:rsid w:val="00A241AA"/>
    <w:rsid w:val="00A247AD"/>
    <w:rsid w:val="00A26416"/>
    <w:rsid w:val="00A27AD2"/>
    <w:rsid w:val="00A27AF7"/>
    <w:rsid w:val="00A30115"/>
    <w:rsid w:val="00A30E85"/>
    <w:rsid w:val="00A31F2F"/>
    <w:rsid w:val="00A34395"/>
    <w:rsid w:val="00A404FE"/>
    <w:rsid w:val="00A406BA"/>
    <w:rsid w:val="00A43A25"/>
    <w:rsid w:val="00A43BD0"/>
    <w:rsid w:val="00A44E4E"/>
    <w:rsid w:val="00A44EE0"/>
    <w:rsid w:val="00A45185"/>
    <w:rsid w:val="00A452B5"/>
    <w:rsid w:val="00A45814"/>
    <w:rsid w:val="00A463EF"/>
    <w:rsid w:val="00A51CF4"/>
    <w:rsid w:val="00A51EC7"/>
    <w:rsid w:val="00A5287D"/>
    <w:rsid w:val="00A53A89"/>
    <w:rsid w:val="00A5403D"/>
    <w:rsid w:val="00A554F2"/>
    <w:rsid w:val="00A566A7"/>
    <w:rsid w:val="00A570B0"/>
    <w:rsid w:val="00A57DF9"/>
    <w:rsid w:val="00A60AEB"/>
    <w:rsid w:val="00A60E34"/>
    <w:rsid w:val="00A61163"/>
    <w:rsid w:val="00A644F5"/>
    <w:rsid w:val="00A64FE1"/>
    <w:rsid w:val="00A65B28"/>
    <w:rsid w:val="00A674FD"/>
    <w:rsid w:val="00A67A7E"/>
    <w:rsid w:val="00A67C1A"/>
    <w:rsid w:val="00A70250"/>
    <w:rsid w:val="00A70700"/>
    <w:rsid w:val="00A710E2"/>
    <w:rsid w:val="00A71D82"/>
    <w:rsid w:val="00A7205C"/>
    <w:rsid w:val="00A7312F"/>
    <w:rsid w:val="00A73229"/>
    <w:rsid w:val="00A73C91"/>
    <w:rsid w:val="00A7408A"/>
    <w:rsid w:val="00A76CFB"/>
    <w:rsid w:val="00A80507"/>
    <w:rsid w:val="00A82B3D"/>
    <w:rsid w:val="00A8405B"/>
    <w:rsid w:val="00A86E20"/>
    <w:rsid w:val="00A871CE"/>
    <w:rsid w:val="00A87C71"/>
    <w:rsid w:val="00A9039B"/>
    <w:rsid w:val="00A92D4A"/>
    <w:rsid w:val="00A95B23"/>
    <w:rsid w:val="00A96232"/>
    <w:rsid w:val="00A96664"/>
    <w:rsid w:val="00AA02D3"/>
    <w:rsid w:val="00AA17AA"/>
    <w:rsid w:val="00AA1E6F"/>
    <w:rsid w:val="00AA4142"/>
    <w:rsid w:val="00AA4D07"/>
    <w:rsid w:val="00AB05F3"/>
    <w:rsid w:val="00AB1AF2"/>
    <w:rsid w:val="00AB22D6"/>
    <w:rsid w:val="00AB2C55"/>
    <w:rsid w:val="00AB3BE9"/>
    <w:rsid w:val="00AB5811"/>
    <w:rsid w:val="00AB5F31"/>
    <w:rsid w:val="00AB67A2"/>
    <w:rsid w:val="00AB693A"/>
    <w:rsid w:val="00AB7190"/>
    <w:rsid w:val="00AB746D"/>
    <w:rsid w:val="00AC1E59"/>
    <w:rsid w:val="00AC3C22"/>
    <w:rsid w:val="00AC44EC"/>
    <w:rsid w:val="00AD0CF5"/>
    <w:rsid w:val="00AD1513"/>
    <w:rsid w:val="00AD2201"/>
    <w:rsid w:val="00AD24EE"/>
    <w:rsid w:val="00AD3767"/>
    <w:rsid w:val="00AD3F23"/>
    <w:rsid w:val="00AD48CF"/>
    <w:rsid w:val="00AD4B23"/>
    <w:rsid w:val="00AD7457"/>
    <w:rsid w:val="00AD7F4B"/>
    <w:rsid w:val="00AE0A61"/>
    <w:rsid w:val="00AE46D9"/>
    <w:rsid w:val="00AE554C"/>
    <w:rsid w:val="00AE5C24"/>
    <w:rsid w:val="00AE65BE"/>
    <w:rsid w:val="00AE74DC"/>
    <w:rsid w:val="00AF0015"/>
    <w:rsid w:val="00AF1DB8"/>
    <w:rsid w:val="00AF29BF"/>
    <w:rsid w:val="00AF7856"/>
    <w:rsid w:val="00B020AD"/>
    <w:rsid w:val="00B02932"/>
    <w:rsid w:val="00B03BDD"/>
    <w:rsid w:val="00B03EA5"/>
    <w:rsid w:val="00B042B6"/>
    <w:rsid w:val="00B048F8"/>
    <w:rsid w:val="00B05C3E"/>
    <w:rsid w:val="00B06341"/>
    <w:rsid w:val="00B10B39"/>
    <w:rsid w:val="00B13636"/>
    <w:rsid w:val="00B15EC4"/>
    <w:rsid w:val="00B17CA6"/>
    <w:rsid w:val="00B323AC"/>
    <w:rsid w:val="00B338AD"/>
    <w:rsid w:val="00B358BF"/>
    <w:rsid w:val="00B40702"/>
    <w:rsid w:val="00B40A85"/>
    <w:rsid w:val="00B42352"/>
    <w:rsid w:val="00B42B40"/>
    <w:rsid w:val="00B46DFF"/>
    <w:rsid w:val="00B46F2D"/>
    <w:rsid w:val="00B5339B"/>
    <w:rsid w:val="00B574CD"/>
    <w:rsid w:val="00B57CCF"/>
    <w:rsid w:val="00B611BB"/>
    <w:rsid w:val="00B62C74"/>
    <w:rsid w:val="00B636FC"/>
    <w:rsid w:val="00B63D94"/>
    <w:rsid w:val="00B6550A"/>
    <w:rsid w:val="00B6582B"/>
    <w:rsid w:val="00B65D02"/>
    <w:rsid w:val="00B7090D"/>
    <w:rsid w:val="00B71AAF"/>
    <w:rsid w:val="00B720D2"/>
    <w:rsid w:val="00B72B8B"/>
    <w:rsid w:val="00B72D70"/>
    <w:rsid w:val="00B734AE"/>
    <w:rsid w:val="00B7424A"/>
    <w:rsid w:val="00B74261"/>
    <w:rsid w:val="00B74C6F"/>
    <w:rsid w:val="00B77CB4"/>
    <w:rsid w:val="00B807EE"/>
    <w:rsid w:val="00B80AB2"/>
    <w:rsid w:val="00B821B5"/>
    <w:rsid w:val="00B82680"/>
    <w:rsid w:val="00B8413E"/>
    <w:rsid w:val="00B84A07"/>
    <w:rsid w:val="00B9007B"/>
    <w:rsid w:val="00B91B14"/>
    <w:rsid w:val="00B93B0C"/>
    <w:rsid w:val="00B9509B"/>
    <w:rsid w:val="00B95890"/>
    <w:rsid w:val="00BA011B"/>
    <w:rsid w:val="00BA61A3"/>
    <w:rsid w:val="00BA77F3"/>
    <w:rsid w:val="00BA7DC4"/>
    <w:rsid w:val="00BB0521"/>
    <w:rsid w:val="00BB090C"/>
    <w:rsid w:val="00BB1946"/>
    <w:rsid w:val="00BB1B13"/>
    <w:rsid w:val="00BB1E46"/>
    <w:rsid w:val="00BB2C1B"/>
    <w:rsid w:val="00BB7283"/>
    <w:rsid w:val="00BB76AC"/>
    <w:rsid w:val="00BC052C"/>
    <w:rsid w:val="00BC0A00"/>
    <w:rsid w:val="00BC10BA"/>
    <w:rsid w:val="00BC1EF7"/>
    <w:rsid w:val="00BC1FB8"/>
    <w:rsid w:val="00BC30CB"/>
    <w:rsid w:val="00BC50B6"/>
    <w:rsid w:val="00BC751C"/>
    <w:rsid w:val="00BD03B5"/>
    <w:rsid w:val="00BD11AD"/>
    <w:rsid w:val="00BD23E9"/>
    <w:rsid w:val="00BD7DA5"/>
    <w:rsid w:val="00BE14B8"/>
    <w:rsid w:val="00BE1BED"/>
    <w:rsid w:val="00BE33FA"/>
    <w:rsid w:val="00BE4704"/>
    <w:rsid w:val="00BE60EF"/>
    <w:rsid w:val="00BF03EE"/>
    <w:rsid w:val="00BF0411"/>
    <w:rsid w:val="00BF2118"/>
    <w:rsid w:val="00BF23C6"/>
    <w:rsid w:val="00BF3E1B"/>
    <w:rsid w:val="00BF41E4"/>
    <w:rsid w:val="00BF55AD"/>
    <w:rsid w:val="00BF6237"/>
    <w:rsid w:val="00BF6E28"/>
    <w:rsid w:val="00BF6E9B"/>
    <w:rsid w:val="00C01EC0"/>
    <w:rsid w:val="00C020FE"/>
    <w:rsid w:val="00C04B10"/>
    <w:rsid w:val="00C062D8"/>
    <w:rsid w:val="00C074AF"/>
    <w:rsid w:val="00C07F94"/>
    <w:rsid w:val="00C10159"/>
    <w:rsid w:val="00C122ED"/>
    <w:rsid w:val="00C1255E"/>
    <w:rsid w:val="00C151DD"/>
    <w:rsid w:val="00C1735C"/>
    <w:rsid w:val="00C204D2"/>
    <w:rsid w:val="00C21387"/>
    <w:rsid w:val="00C23609"/>
    <w:rsid w:val="00C262D4"/>
    <w:rsid w:val="00C2662B"/>
    <w:rsid w:val="00C30AC0"/>
    <w:rsid w:val="00C3388F"/>
    <w:rsid w:val="00C33A22"/>
    <w:rsid w:val="00C34E62"/>
    <w:rsid w:val="00C351C1"/>
    <w:rsid w:val="00C35457"/>
    <w:rsid w:val="00C35E7B"/>
    <w:rsid w:val="00C3609C"/>
    <w:rsid w:val="00C37D5D"/>
    <w:rsid w:val="00C40959"/>
    <w:rsid w:val="00C41291"/>
    <w:rsid w:val="00C413E0"/>
    <w:rsid w:val="00C41F9E"/>
    <w:rsid w:val="00C42435"/>
    <w:rsid w:val="00C4422A"/>
    <w:rsid w:val="00C46AD1"/>
    <w:rsid w:val="00C46C49"/>
    <w:rsid w:val="00C477EE"/>
    <w:rsid w:val="00C47BF2"/>
    <w:rsid w:val="00C508A8"/>
    <w:rsid w:val="00C515A2"/>
    <w:rsid w:val="00C516E7"/>
    <w:rsid w:val="00C534CE"/>
    <w:rsid w:val="00C54E2F"/>
    <w:rsid w:val="00C55245"/>
    <w:rsid w:val="00C560F1"/>
    <w:rsid w:val="00C56229"/>
    <w:rsid w:val="00C63046"/>
    <w:rsid w:val="00C63538"/>
    <w:rsid w:val="00C643B4"/>
    <w:rsid w:val="00C64D27"/>
    <w:rsid w:val="00C65059"/>
    <w:rsid w:val="00C6521C"/>
    <w:rsid w:val="00C659A0"/>
    <w:rsid w:val="00C667FE"/>
    <w:rsid w:val="00C66D20"/>
    <w:rsid w:val="00C71035"/>
    <w:rsid w:val="00C713CF"/>
    <w:rsid w:val="00C71C58"/>
    <w:rsid w:val="00C745C7"/>
    <w:rsid w:val="00C754A5"/>
    <w:rsid w:val="00C770DB"/>
    <w:rsid w:val="00C80C2B"/>
    <w:rsid w:val="00C80FA6"/>
    <w:rsid w:val="00C81D1C"/>
    <w:rsid w:val="00C82DFB"/>
    <w:rsid w:val="00C85BDC"/>
    <w:rsid w:val="00C86B19"/>
    <w:rsid w:val="00C9003C"/>
    <w:rsid w:val="00C94695"/>
    <w:rsid w:val="00C95E4A"/>
    <w:rsid w:val="00CA34C8"/>
    <w:rsid w:val="00CA410C"/>
    <w:rsid w:val="00CA5010"/>
    <w:rsid w:val="00CA6FF0"/>
    <w:rsid w:val="00CA7392"/>
    <w:rsid w:val="00CB05D5"/>
    <w:rsid w:val="00CB0E21"/>
    <w:rsid w:val="00CB29FE"/>
    <w:rsid w:val="00CB30C8"/>
    <w:rsid w:val="00CB3D8B"/>
    <w:rsid w:val="00CB5218"/>
    <w:rsid w:val="00CB6D9D"/>
    <w:rsid w:val="00CC1E70"/>
    <w:rsid w:val="00CC258C"/>
    <w:rsid w:val="00CC2752"/>
    <w:rsid w:val="00CC2B68"/>
    <w:rsid w:val="00CC3965"/>
    <w:rsid w:val="00CC657F"/>
    <w:rsid w:val="00CC670A"/>
    <w:rsid w:val="00CC6957"/>
    <w:rsid w:val="00CC71CE"/>
    <w:rsid w:val="00CC74A0"/>
    <w:rsid w:val="00CD12A9"/>
    <w:rsid w:val="00CD25CC"/>
    <w:rsid w:val="00CD348B"/>
    <w:rsid w:val="00CD7058"/>
    <w:rsid w:val="00CE0C38"/>
    <w:rsid w:val="00CE1891"/>
    <w:rsid w:val="00CE287C"/>
    <w:rsid w:val="00CE5032"/>
    <w:rsid w:val="00CF1940"/>
    <w:rsid w:val="00CF223A"/>
    <w:rsid w:val="00CF5872"/>
    <w:rsid w:val="00CF5F9F"/>
    <w:rsid w:val="00D00710"/>
    <w:rsid w:val="00D02245"/>
    <w:rsid w:val="00D0380E"/>
    <w:rsid w:val="00D044F5"/>
    <w:rsid w:val="00D05964"/>
    <w:rsid w:val="00D13831"/>
    <w:rsid w:val="00D1440B"/>
    <w:rsid w:val="00D15E89"/>
    <w:rsid w:val="00D170EA"/>
    <w:rsid w:val="00D1723A"/>
    <w:rsid w:val="00D23F44"/>
    <w:rsid w:val="00D244B3"/>
    <w:rsid w:val="00D25AFC"/>
    <w:rsid w:val="00D26BA7"/>
    <w:rsid w:val="00D27437"/>
    <w:rsid w:val="00D30802"/>
    <w:rsid w:val="00D34137"/>
    <w:rsid w:val="00D36FF2"/>
    <w:rsid w:val="00D3733D"/>
    <w:rsid w:val="00D40164"/>
    <w:rsid w:val="00D40C1D"/>
    <w:rsid w:val="00D4286E"/>
    <w:rsid w:val="00D428A5"/>
    <w:rsid w:val="00D42EE3"/>
    <w:rsid w:val="00D439BD"/>
    <w:rsid w:val="00D44EDA"/>
    <w:rsid w:val="00D45B0A"/>
    <w:rsid w:val="00D46928"/>
    <w:rsid w:val="00D46B0D"/>
    <w:rsid w:val="00D50F2F"/>
    <w:rsid w:val="00D52F7F"/>
    <w:rsid w:val="00D562C6"/>
    <w:rsid w:val="00D60702"/>
    <w:rsid w:val="00D6082B"/>
    <w:rsid w:val="00D61B27"/>
    <w:rsid w:val="00D62F2E"/>
    <w:rsid w:val="00D648D8"/>
    <w:rsid w:val="00D65801"/>
    <w:rsid w:val="00D6601A"/>
    <w:rsid w:val="00D7188B"/>
    <w:rsid w:val="00D80F31"/>
    <w:rsid w:val="00D831C3"/>
    <w:rsid w:val="00D837D8"/>
    <w:rsid w:val="00D83B34"/>
    <w:rsid w:val="00D849D4"/>
    <w:rsid w:val="00D8503D"/>
    <w:rsid w:val="00D8595A"/>
    <w:rsid w:val="00D860B7"/>
    <w:rsid w:val="00D87000"/>
    <w:rsid w:val="00D90B29"/>
    <w:rsid w:val="00D90D60"/>
    <w:rsid w:val="00D93642"/>
    <w:rsid w:val="00D95400"/>
    <w:rsid w:val="00DA5D76"/>
    <w:rsid w:val="00DA76E4"/>
    <w:rsid w:val="00DA782B"/>
    <w:rsid w:val="00DA7AF0"/>
    <w:rsid w:val="00DB10F3"/>
    <w:rsid w:val="00DB1822"/>
    <w:rsid w:val="00DB21BF"/>
    <w:rsid w:val="00DB3744"/>
    <w:rsid w:val="00DB452A"/>
    <w:rsid w:val="00DB4F25"/>
    <w:rsid w:val="00DB5C01"/>
    <w:rsid w:val="00DB6462"/>
    <w:rsid w:val="00DB686B"/>
    <w:rsid w:val="00DC0085"/>
    <w:rsid w:val="00DC1041"/>
    <w:rsid w:val="00DC10FD"/>
    <w:rsid w:val="00DC12CB"/>
    <w:rsid w:val="00DC2570"/>
    <w:rsid w:val="00DC3548"/>
    <w:rsid w:val="00DD2159"/>
    <w:rsid w:val="00DD2A7D"/>
    <w:rsid w:val="00DD4557"/>
    <w:rsid w:val="00DD4CBF"/>
    <w:rsid w:val="00DD5F21"/>
    <w:rsid w:val="00DD625D"/>
    <w:rsid w:val="00DD6F18"/>
    <w:rsid w:val="00DE0846"/>
    <w:rsid w:val="00DE6064"/>
    <w:rsid w:val="00DE654D"/>
    <w:rsid w:val="00DF0DBB"/>
    <w:rsid w:val="00DF0F34"/>
    <w:rsid w:val="00DF175C"/>
    <w:rsid w:val="00DF17A5"/>
    <w:rsid w:val="00DF4C6F"/>
    <w:rsid w:val="00DF5472"/>
    <w:rsid w:val="00DF5E15"/>
    <w:rsid w:val="00DF66BA"/>
    <w:rsid w:val="00DF71DD"/>
    <w:rsid w:val="00E00ECA"/>
    <w:rsid w:val="00E01CBA"/>
    <w:rsid w:val="00E02378"/>
    <w:rsid w:val="00E035B4"/>
    <w:rsid w:val="00E045A9"/>
    <w:rsid w:val="00E0556C"/>
    <w:rsid w:val="00E05FF4"/>
    <w:rsid w:val="00E072B1"/>
    <w:rsid w:val="00E076F3"/>
    <w:rsid w:val="00E077DD"/>
    <w:rsid w:val="00E11023"/>
    <w:rsid w:val="00E114BB"/>
    <w:rsid w:val="00E118C6"/>
    <w:rsid w:val="00E1242B"/>
    <w:rsid w:val="00E1289D"/>
    <w:rsid w:val="00E13454"/>
    <w:rsid w:val="00E141C2"/>
    <w:rsid w:val="00E14388"/>
    <w:rsid w:val="00E14405"/>
    <w:rsid w:val="00E1776E"/>
    <w:rsid w:val="00E204E4"/>
    <w:rsid w:val="00E20752"/>
    <w:rsid w:val="00E21F5C"/>
    <w:rsid w:val="00E23CD8"/>
    <w:rsid w:val="00E2518A"/>
    <w:rsid w:val="00E260B8"/>
    <w:rsid w:val="00E2691A"/>
    <w:rsid w:val="00E31B0F"/>
    <w:rsid w:val="00E33293"/>
    <w:rsid w:val="00E33358"/>
    <w:rsid w:val="00E35624"/>
    <w:rsid w:val="00E36779"/>
    <w:rsid w:val="00E41478"/>
    <w:rsid w:val="00E414BD"/>
    <w:rsid w:val="00E41592"/>
    <w:rsid w:val="00E45396"/>
    <w:rsid w:val="00E45D5D"/>
    <w:rsid w:val="00E47921"/>
    <w:rsid w:val="00E47F16"/>
    <w:rsid w:val="00E509F6"/>
    <w:rsid w:val="00E516F0"/>
    <w:rsid w:val="00E53BE8"/>
    <w:rsid w:val="00E559CE"/>
    <w:rsid w:val="00E57278"/>
    <w:rsid w:val="00E617DA"/>
    <w:rsid w:val="00E62166"/>
    <w:rsid w:val="00E6275D"/>
    <w:rsid w:val="00E631C8"/>
    <w:rsid w:val="00E65644"/>
    <w:rsid w:val="00E6662A"/>
    <w:rsid w:val="00E70D2C"/>
    <w:rsid w:val="00E71935"/>
    <w:rsid w:val="00E72739"/>
    <w:rsid w:val="00E727F6"/>
    <w:rsid w:val="00E73928"/>
    <w:rsid w:val="00E7568F"/>
    <w:rsid w:val="00E7642F"/>
    <w:rsid w:val="00E77071"/>
    <w:rsid w:val="00E829B8"/>
    <w:rsid w:val="00E82BDC"/>
    <w:rsid w:val="00E879AB"/>
    <w:rsid w:val="00E90A29"/>
    <w:rsid w:val="00E90D94"/>
    <w:rsid w:val="00E942A7"/>
    <w:rsid w:val="00E9433B"/>
    <w:rsid w:val="00E96A35"/>
    <w:rsid w:val="00E96B9F"/>
    <w:rsid w:val="00E970B3"/>
    <w:rsid w:val="00E971E3"/>
    <w:rsid w:val="00EA0147"/>
    <w:rsid w:val="00EA10EA"/>
    <w:rsid w:val="00EA131D"/>
    <w:rsid w:val="00EA1A7F"/>
    <w:rsid w:val="00EA28EC"/>
    <w:rsid w:val="00EA2C1B"/>
    <w:rsid w:val="00EA341C"/>
    <w:rsid w:val="00EA425B"/>
    <w:rsid w:val="00EA57D5"/>
    <w:rsid w:val="00EA5BC2"/>
    <w:rsid w:val="00EA79D8"/>
    <w:rsid w:val="00EB1D7D"/>
    <w:rsid w:val="00EB204A"/>
    <w:rsid w:val="00EB2A69"/>
    <w:rsid w:val="00EB62F4"/>
    <w:rsid w:val="00EB6EB2"/>
    <w:rsid w:val="00EC03A3"/>
    <w:rsid w:val="00EC16F7"/>
    <w:rsid w:val="00EC1AE9"/>
    <w:rsid w:val="00EC4A3B"/>
    <w:rsid w:val="00EC4E42"/>
    <w:rsid w:val="00EC548F"/>
    <w:rsid w:val="00EC60AD"/>
    <w:rsid w:val="00ED0DB4"/>
    <w:rsid w:val="00ED2E72"/>
    <w:rsid w:val="00ED3992"/>
    <w:rsid w:val="00ED41BF"/>
    <w:rsid w:val="00EE3190"/>
    <w:rsid w:val="00EE3D3C"/>
    <w:rsid w:val="00EE4C25"/>
    <w:rsid w:val="00EE59B1"/>
    <w:rsid w:val="00EF0034"/>
    <w:rsid w:val="00EF0354"/>
    <w:rsid w:val="00EF11E7"/>
    <w:rsid w:val="00EF1DFC"/>
    <w:rsid w:val="00EF217F"/>
    <w:rsid w:val="00EF28E4"/>
    <w:rsid w:val="00EF464A"/>
    <w:rsid w:val="00EF531E"/>
    <w:rsid w:val="00EF6A92"/>
    <w:rsid w:val="00F00ABF"/>
    <w:rsid w:val="00F00DC6"/>
    <w:rsid w:val="00F03C52"/>
    <w:rsid w:val="00F03F2E"/>
    <w:rsid w:val="00F040AB"/>
    <w:rsid w:val="00F07055"/>
    <w:rsid w:val="00F10D59"/>
    <w:rsid w:val="00F117C2"/>
    <w:rsid w:val="00F11A2C"/>
    <w:rsid w:val="00F14E1D"/>
    <w:rsid w:val="00F21CCC"/>
    <w:rsid w:val="00F2387A"/>
    <w:rsid w:val="00F23F39"/>
    <w:rsid w:val="00F25546"/>
    <w:rsid w:val="00F25923"/>
    <w:rsid w:val="00F27D74"/>
    <w:rsid w:val="00F30A74"/>
    <w:rsid w:val="00F314EE"/>
    <w:rsid w:val="00F33643"/>
    <w:rsid w:val="00F33B2F"/>
    <w:rsid w:val="00F37BFF"/>
    <w:rsid w:val="00F400F0"/>
    <w:rsid w:val="00F41CDA"/>
    <w:rsid w:val="00F433E1"/>
    <w:rsid w:val="00F46FC0"/>
    <w:rsid w:val="00F470B8"/>
    <w:rsid w:val="00F478A4"/>
    <w:rsid w:val="00F50ADA"/>
    <w:rsid w:val="00F50CC3"/>
    <w:rsid w:val="00F53D18"/>
    <w:rsid w:val="00F5713A"/>
    <w:rsid w:val="00F6010F"/>
    <w:rsid w:val="00F60FF6"/>
    <w:rsid w:val="00F65F95"/>
    <w:rsid w:val="00F6699F"/>
    <w:rsid w:val="00F66D06"/>
    <w:rsid w:val="00F703BD"/>
    <w:rsid w:val="00F74610"/>
    <w:rsid w:val="00F7604C"/>
    <w:rsid w:val="00F76231"/>
    <w:rsid w:val="00F77AC6"/>
    <w:rsid w:val="00F80795"/>
    <w:rsid w:val="00F808BD"/>
    <w:rsid w:val="00F82E1D"/>
    <w:rsid w:val="00F850AB"/>
    <w:rsid w:val="00F87871"/>
    <w:rsid w:val="00F90F4F"/>
    <w:rsid w:val="00F913C6"/>
    <w:rsid w:val="00F914D8"/>
    <w:rsid w:val="00F91D6A"/>
    <w:rsid w:val="00F920D6"/>
    <w:rsid w:val="00F94318"/>
    <w:rsid w:val="00F954A9"/>
    <w:rsid w:val="00FA0816"/>
    <w:rsid w:val="00FA39B4"/>
    <w:rsid w:val="00FA5488"/>
    <w:rsid w:val="00FA7701"/>
    <w:rsid w:val="00FB198B"/>
    <w:rsid w:val="00FB3DEF"/>
    <w:rsid w:val="00FC04F5"/>
    <w:rsid w:val="00FC09C0"/>
    <w:rsid w:val="00FC1BB9"/>
    <w:rsid w:val="00FC2144"/>
    <w:rsid w:val="00FC3019"/>
    <w:rsid w:val="00FC3BDE"/>
    <w:rsid w:val="00FC5353"/>
    <w:rsid w:val="00FC5928"/>
    <w:rsid w:val="00FC5A24"/>
    <w:rsid w:val="00FC64BB"/>
    <w:rsid w:val="00FC748A"/>
    <w:rsid w:val="00FD01CB"/>
    <w:rsid w:val="00FD11F6"/>
    <w:rsid w:val="00FD1D1B"/>
    <w:rsid w:val="00FD30E0"/>
    <w:rsid w:val="00FD3EC4"/>
    <w:rsid w:val="00FD4349"/>
    <w:rsid w:val="00FD600A"/>
    <w:rsid w:val="00FD603A"/>
    <w:rsid w:val="00FD6584"/>
    <w:rsid w:val="00FD65B9"/>
    <w:rsid w:val="00FE1752"/>
    <w:rsid w:val="00FE2365"/>
    <w:rsid w:val="00FE28D5"/>
    <w:rsid w:val="00FE4F12"/>
    <w:rsid w:val="00FE679D"/>
    <w:rsid w:val="00FE747D"/>
    <w:rsid w:val="00FF044C"/>
    <w:rsid w:val="00FF6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E37A7"/>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szCs w:val="22"/>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025C"/>
  </w:style>
  <w:style w:type="paragraph" w:styleId="Heading1">
    <w:name w:val="heading 1"/>
    <w:basedOn w:val="Normal"/>
    <w:next w:val="Normal"/>
    <w:link w:val="Heading1Char"/>
    <w:qFormat/>
    <w:rsid w:val="00A57DF9"/>
    <w:pPr>
      <w:tabs>
        <w:tab w:val="left" w:pos="2520"/>
      </w:tabs>
      <w:spacing w:before="120" w:after="120"/>
      <w:outlineLvl w:val="0"/>
    </w:pPr>
    <w:rPr>
      <w:b/>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5F6B4F"/>
    <w:pPr>
      <w:ind w:left="720"/>
    </w:pPr>
    <w:rPr>
      <w:rFonts w:eastAsia="Calibri"/>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customStyle="1" w:styleId="NormalArial12pt">
    <w:name w:val="Normal Arial 12pt"/>
    <w:basedOn w:val="Normal"/>
    <w:link w:val="NormalArial12ptChar"/>
    <w:qFormat/>
    <w:rsid w:val="00E70D2C"/>
    <w:pPr>
      <w:spacing w:before="120" w:after="120"/>
    </w:pPr>
    <w:rPr>
      <w:rFonts w:cs="Times New Roman"/>
      <w:szCs w:val="24"/>
    </w:rPr>
  </w:style>
  <w:style w:type="character" w:customStyle="1" w:styleId="NormalArial12ptChar">
    <w:name w:val="Normal Arial 12pt Char"/>
    <w:link w:val="NormalArial12pt"/>
    <w:rsid w:val="00E70D2C"/>
    <w:rPr>
      <w:rFonts w:cs="Times New Roman"/>
      <w:szCs w:val="24"/>
    </w:rPr>
  </w:style>
  <w:style w:type="paragraph" w:customStyle="1" w:styleId="Default">
    <w:name w:val="Default"/>
    <w:rsid w:val="009F525A"/>
    <w:pPr>
      <w:autoSpaceDE w:val="0"/>
      <w:autoSpaceDN w:val="0"/>
      <w:adjustRightInd w:val="0"/>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349184740">
      <w:bodyDiv w:val="1"/>
      <w:marLeft w:val="0"/>
      <w:marRight w:val="0"/>
      <w:marTop w:val="0"/>
      <w:marBottom w:val="0"/>
      <w:divBdr>
        <w:top w:val="none" w:sz="0" w:space="0" w:color="auto"/>
        <w:left w:val="none" w:sz="0" w:space="0" w:color="auto"/>
        <w:bottom w:val="none" w:sz="0" w:space="0" w:color="auto"/>
        <w:right w:val="none" w:sz="0" w:space="0" w:color="auto"/>
      </w:divBdr>
    </w:div>
    <w:div w:id="4118504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824509550">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47783927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 w:id="178352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98E7C501FF494897B4C7811A197142" ma:contentTypeVersion="13" ma:contentTypeDescription="Create a new document." ma:contentTypeScope="" ma:versionID="279195688ae9a9985d487100c4389e7d">
  <xsd:schema xmlns:xsd="http://www.w3.org/2001/XMLSchema" xmlns:xs="http://www.w3.org/2001/XMLSchema" xmlns:p="http://schemas.microsoft.com/office/2006/metadata/properties" xmlns:ns3="1a461c37-b668-49bf-a220-002fcdef1a05" xmlns:ns4="a7cd9408-e874-4b9f-ad09-48552c6bc24a" targetNamespace="http://schemas.microsoft.com/office/2006/metadata/properties" ma:root="true" ma:fieldsID="4b2fe0ea79e50cd75c165428cefaf70b" ns3:_="" ns4:_="">
    <xsd:import namespace="1a461c37-b668-49bf-a220-002fcdef1a05"/>
    <xsd:import namespace="a7cd9408-e874-4b9f-ad09-48552c6bc2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Location" minOccurs="0"/>
                <xsd:element ref="ns4:MediaServiceDateTake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61c37-b668-49bf-a220-002fcdef1a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cd9408-e874-4b9f-ad09-48552c6bc24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39068-9213-41F7-AA90-B206363008E1}">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1a461c37-b668-49bf-a220-002fcdef1a05"/>
    <ds:schemaRef ds:uri="a7cd9408-e874-4b9f-ad09-48552c6bc24a"/>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4DD2FB0-5CC8-43B5-939B-7EAD3B764BFE}">
  <ds:schemaRefs>
    <ds:schemaRef ds:uri="http://schemas.microsoft.com/sharepoint/v3/contenttype/forms"/>
  </ds:schemaRefs>
</ds:datastoreItem>
</file>

<file path=customXml/itemProps3.xml><?xml version="1.0" encoding="utf-8"?>
<ds:datastoreItem xmlns:ds="http://schemas.openxmlformats.org/officeDocument/2006/customXml" ds:itemID="{32D51753-8162-44E6-A814-32383CDE8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61c37-b668-49bf-a220-002fcdef1a05"/>
    <ds:schemaRef ds:uri="a7cd9408-e874-4b9f-ad09-48552c6bc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A22BDB-C1D4-4A29-9915-14E21AC3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D0060E9E.dotm</Template>
  <TotalTime>2</TotalTime>
  <Pages>21</Pages>
  <Words>5742</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38396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Cho Cho Myint</cp:lastModifiedBy>
  <cp:revision>3</cp:revision>
  <cp:lastPrinted>2020-03-31T06:59:00Z</cp:lastPrinted>
  <dcterms:created xsi:type="dcterms:W3CDTF">2020-03-31T02:53:00Z</dcterms:created>
  <dcterms:modified xsi:type="dcterms:W3CDTF">2020-03-31T07:00:00Z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y fmtid="{D5CDD505-2E9C-101B-9397-08002B2CF9AE}" pid="23" name="ContentTypeId">
    <vt:lpwstr>0x010100E798E7C501FF494897B4C7811A197142</vt:lpwstr>
  </property>
</Properties>
</file>